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30B" w:rsidRPr="0072630B" w:rsidRDefault="0072630B" w:rsidP="0072630B">
      <w:pPr>
        <w:jc w:val="center"/>
        <w:rPr>
          <w:rFonts w:cs="Arial"/>
          <w:b/>
          <w:sz w:val="32"/>
          <w:szCs w:val="32"/>
        </w:rPr>
      </w:pPr>
      <w:r w:rsidRPr="0072630B">
        <w:rPr>
          <w:rFonts w:cs="Arial"/>
          <w:b/>
          <w:sz w:val="32"/>
          <w:szCs w:val="32"/>
        </w:rPr>
        <w:t>The Albany</w:t>
      </w:r>
    </w:p>
    <w:p w:rsidR="0072630B" w:rsidRPr="0072630B" w:rsidRDefault="0072630B" w:rsidP="0072630B">
      <w:pPr>
        <w:jc w:val="center"/>
        <w:rPr>
          <w:rFonts w:cs="Arial"/>
          <w:b/>
          <w:sz w:val="32"/>
          <w:szCs w:val="32"/>
        </w:rPr>
      </w:pPr>
      <w:r w:rsidRPr="0072630B">
        <w:rPr>
          <w:rFonts w:cs="Arial"/>
          <w:b/>
          <w:sz w:val="32"/>
          <w:szCs w:val="32"/>
        </w:rPr>
        <w:t>Douglas Way</w:t>
      </w:r>
    </w:p>
    <w:p w:rsidR="0072630B" w:rsidRPr="0072630B" w:rsidRDefault="0072630B" w:rsidP="0072630B">
      <w:pPr>
        <w:jc w:val="center"/>
        <w:rPr>
          <w:rFonts w:cs="Arial"/>
          <w:b/>
          <w:sz w:val="32"/>
          <w:szCs w:val="32"/>
        </w:rPr>
      </w:pPr>
      <w:r w:rsidRPr="0072630B">
        <w:rPr>
          <w:rFonts w:cs="Arial"/>
          <w:b/>
          <w:sz w:val="32"/>
          <w:szCs w:val="32"/>
        </w:rPr>
        <w:t>Deptford</w:t>
      </w:r>
    </w:p>
    <w:p w:rsidR="0072630B" w:rsidRPr="0072630B" w:rsidRDefault="0072630B" w:rsidP="0072630B">
      <w:pPr>
        <w:jc w:val="center"/>
        <w:rPr>
          <w:rFonts w:cs="Arial"/>
          <w:b/>
          <w:sz w:val="32"/>
          <w:szCs w:val="32"/>
        </w:rPr>
      </w:pPr>
      <w:r w:rsidRPr="0072630B">
        <w:rPr>
          <w:rFonts w:cs="Arial"/>
          <w:b/>
          <w:sz w:val="32"/>
          <w:szCs w:val="32"/>
        </w:rPr>
        <w:t>SE8 4AG</w:t>
      </w:r>
    </w:p>
    <w:p w:rsidR="0072630B" w:rsidRPr="0072630B" w:rsidRDefault="00900262" w:rsidP="0072630B">
      <w:pPr>
        <w:jc w:val="center"/>
        <w:rPr>
          <w:rStyle w:val="Hyperlink"/>
          <w:rFonts w:cs="Arial"/>
          <w:sz w:val="32"/>
          <w:szCs w:val="32"/>
        </w:rPr>
      </w:pPr>
      <w:hyperlink r:id="rId5" w:history="1">
        <w:r w:rsidR="0072630B" w:rsidRPr="0072630B">
          <w:rPr>
            <w:rStyle w:val="Hyperlink"/>
            <w:rFonts w:cs="Arial"/>
            <w:sz w:val="32"/>
            <w:szCs w:val="32"/>
          </w:rPr>
          <w:t>www.thealbany.org.uk</w:t>
        </w:r>
      </w:hyperlink>
    </w:p>
    <w:p w:rsidR="0072630B" w:rsidRPr="0072630B" w:rsidRDefault="0072630B" w:rsidP="0072630B">
      <w:pPr>
        <w:jc w:val="center"/>
        <w:rPr>
          <w:rFonts w:cs="Arial"/>
          <w:sz w:val="36"/>
          <w:szCs w:val="36"/>
        </w:rPr>
      </w:pPr>
    </w:p>
    <w:p w:rsidR="0072630B" w:rsidRPr="0072630B" w:rsidRDefault="0072630B" w:rsidP="0072630B">
      <w:pPr>
        <w:pStyle w:val="Body1"/>
        <w:jc w:val="center"/>
        <w:rPr>
          <w:rFonts w:cs="Arial"/>
          <w:b/>
          <w:sz w:val="36"/>
          <w:szCs w:val="36"/>
          <w:lang w:val="en-US"/>
        </w:rPr>
      </w:pPr>
      <w:r w:rsidRPr="0072630B">
        <w:rPr>
          <w:rFonts w:cs="Arial"/>
          <w:b/>
          <w:sz w:val="36"/>
          <w:szCs w:val="36"/>
        </w:rPr>
        <w:t>Visitor Services Supervisor</w:t>
      </w:r>
    </w:p>
    <w:p w:rsidR="0072630B" w:rsidRPr="0072630B" w:rsidRDefault="0072630B" w:rsidP="0072630B">
      <w:pPr>
        <w:rPr>
          <w:sz w:val="32"/>
          <w:szCs w:val="32"/>
        </w:rPr>
      </w:pPr>
    </w:p>
    <w:p w:rsidR="0072630B" w:rsidRPr="0072630B" w:rsidRDefault="0072630B" w:rsidP="0072630B">
      <w:pPr>
        <w:pStyle w:val="Body1"/>
        <w:rPr>
          <w:rFonts w:eastAsia="Times" w:cs="Arial"/>
          <w:b/>
          <w:color w:val="auto"/>
          <w:sz w:val="32"/>
          <w:szCs w:val="32"/>
          <w:lang w:val="en-US"/>
        </w:rPr>
      </w:pPr>
    </w:p>
    <w:p w:rsidR="0072630B" w:rsidRPr="0072630B" w:rsidRDefault="0072630B" w:rsidP="0072630B">
      <w:pPr>
        <w:rPr>
          <w:sz w:val="32"/>
          <w:szCs w:val="32"/>
          <w:lang w:val="en-US"/>
        </w:rPr>
      </w:pPr>
      <w:r w:rsidRPr="0072630B">
        <w:rPr>
          <w:b/>
          <w:sz w:val="32"/>
          <w:szCs w:val="32"/>
          <w:lang w:val="en-US"/>
        </w:rPr>
        <w:t>Job title</w:t>
      </w:r>
      <w:r w:rsidRPr="0072630B">
        <w:rPr>
          <w:sz w:val="32"/>
          <w:szCs w:val="32"/>
          <w:lang w:val="en-US"/>
        </w:rPr>
        <w:t xml:space="preserve"> </w:t>
      </w:r>
      <w:r w:rsidRPr="0072630B">
        <w:rPr>
          <w:sz w:val="32"/>
          <w:szCs w:val="32"/>
          <w:lang w:val="en-US"/>
        </w:rPr>
        <w:tab/>
      </w:r>
      <w:r w:rsidRPr="0072630B">
        <w:rPr>
          <w:b/>
          <w:color w:val="00B050"/>
          <w:sz w:val="32"/>
          <w:szCs w:val="32"/>
          <w:lang w:val="en-US"/>
        </w:rPr>
        <w:t>Visitor Services Supervisor (Box Office – 21 hrs)</w:t>
      </w:r>
    </w:p>
    <w:p w:rsidR="0072630B" w:rsidRPr="0072630B" w:rsidRDefault="0072630B" w:rsidP="0072630B">
      <w:pPr>
        <w:rPr>
          <w:sz w:val="32"/>
          <w:szCs w:val="32"/>
          <w:lang w:val="en-US"/>
        </w:rPr>
      </w:pPr>
    </w:p>
    <w:p w:rsidR="0072630B" w:rsidRPr="0072630B" w:rsidRDefault="0072630B" w:rsidP="0072630B">
      <w:pPr>
        <w:rPr>
          <w:sz w:val="32"/>
          <w:szCs w:val="32"/>
          <w:lang w:val="en-US"/>
        </w:rPr>
      </w:pPr>
      <w:r w:rsidRPr="0072630B">
        <w:rPr>
          <w:b/>
          <w:sz w:val="32"/>
          <w:szCs w:val="32"/>
          <w:lang w:val="en-US"/>
        </w:rPr>
        <w:t>Responsible to</w:t>
      </w:r>
      <w:r w:rsidRPr="0072630B">
        <w:rPr>
          <w:sz w:val="32"/>
          <w:szCs w:val="32"/>
          <w:lang w:val="en-US"/>
        </w:rPr>
        <w:t xml:space="preserve"> </w:t>
      </w:r>
      <w:r w:rsidRPr="0072630B">
        <w:rPr>
          <w:sz w:val="32"/>
          <w:szCs w:val="32"/>
          <w:lang w:val="en-US"/>
        </w:rPr>
        <w:tab/>
      </w:r>
      <w:r w:rsidRPr="0072630B">
        <w:rPr>
          <w:sz w:val="32"/>
          <w:szCs w:val="32"/>
          <w:lang w:val="en-US"/>
        </w:rPr>
        <w:tab/>
        <w:t>Visitor Services Manager</w:t>
      </w:r>
    </w:p>
    <w:p w:rsidR="0072630B" w:rsidRPr="0072630B" w:rsidRDefault="0072630B" w:rsidP="0072630B">
      <w:pPr>
        <w:rPr>
          <w:sz w:val="32"/>
          <w:szCs w:val="32"/>
          <w:lang w:val="en-US"/>
        </w:rPr>
      </w:pPr>
    </w:p>
    <w:p w:rsidR="0072630B" w:rsidRPr="0072630B" w:rsidRDefault="0072630B" w:rsidP="0072630B">
      <w:pPr>
        <w:ind w:left="2880" w:hanging="2880"/>
        <w:rPr>
          <w:sz w:val="32"/>
          <w:szCs w:val="32"/>
          <w:lang w:val="en-US"/>
        </w:rPr>
      </w:pPr>
      <w:r w:rsidRPr="0072630B">
        <w:rPr>
          <w:b/>
          <w:sz w:val="32"/>
          <w:szCs w:val="32"/>
          <w:lang w:val="en-US"/>
        </w:rPr>
        <w:t>Key relationships</w:t>
      </w:r>
      <w:r w:rsidRPr="0072630B">
        <w:rPr>
          <w:sz w:val="32"/>
          <w:szCs w:val="32"/>
          <w:lang w:val="en-US"/>
        </w:rPr>
        <w:tab/>
        <w:t>Duty Managers, Event Assistants, Operations team, Marketing team</w:t>
      </w:r>
    </w:p>
    <w:p w:rsidR="0072630B" w:rsidRPr="0072630B" w:rsidRDefault="0072630B" w:rsidP="0072630B">
      <w:pPr>
        <w:ind w:left="2880" w:hanging="2880"/>
        <w:rPr>
          <w:sz w:val="32"/>
          <w:szCs w:val="32"/>
          <w:lang w:val="en-US"/>
        </w:rPr>
      </w:pPr>
    </w:p>
    <w:p w:rsidR="0072630B" w:rsidRPr="0072630B" w:rsidRDefault="0072630B" w:rsidP="0072630B">
      <w:pPr>
        <w:ind w:left="2880" w:hanging="2880"/>
        <w:rPr>
          <w:sz w:val="32"/>
          <w:szCs w:val="32"/>
          <w:lang w:val="en-US"/>
        </w:rPr>
      </w:pPr>
      <w:r w:rsidRPr="0072630B">
        <w:rPr>
          <w:b/>
          <w:sz w:val="32"/>
          <w:szCs w:val="32"/>
          <w:lang w:val="en-US"/>
        </w:rPr>
        <w:t>Salary</w:t>
      </w:r>
      <w:r w:rsidRPr="0072630B">
        <w:rPr>
          <w:sz w:val="32"/>
          <w:szCs w:val="32"/>
          <w:lang w:val="en-US"/>
        </w:rPr>
        <w:tab/>
        <w:t>£22,984 per annum, pro-rata (equivalent to £12,067)</w:t>
      </w:r>
    </w:p>
    <w:p w:rsidR="0072630B" w:rsidRPr="0072630B" w:rsidRDefault="0072630B" w:rsidP="0072630B">
      <w:pPr>
        <w:ind w:left="2880" w:hanging="2880"/>
        <w:rPr>
          <w:i/>
          <w:sz w:val="32"/>
          <w:szCs w:val="32"/>
          <w:lang w:val="en-US"/>
        </w:rPr>
      </w:pPr>
      <w:r w:rsidRPr="0072630B">
        <w:rPr>
          <w:b/>
          <w:i/>
          <w:sz w:val="32"/>
          <w:szCs w:val="32"/>
          <w:lang w:val="en-US"/>
        </w:rPr>
        <w:tab/>
      </w:r>
      <w:r w:rsidRPr="0072630B">
        <w:rPr>
          <w:i/>
          <w:sz w:val="32"/>
          <w:szCs w:val="32"/>
          <w:lang w:val="en-US"/>
        </w:rPr>
        <w:t>London Living Wage</w:t>
      </w:r>
    </w:p>
    <w:p w:rsidR="0072630B" w:rsidRPr="0072630B" w:rsidRDefault="0072630B" w:rsidP="0072630B">
      <w:pPr>
        <w:tabs>
          <w:tab w:val="left" w:pos="7008"/>
        </w:tabs>
        <w:ind w:left="2880" w:hanging="2880"/>
        <w:rPr>
          <w:sz w:val="32"/>
          <w:szCs w:val="32"/>
          <w:lang w:val="en-US"/>
        </w:rPr>
      </w:pPr>
      <w:r w:rsidRPr="0072630B">
        <w:rPr>
          <w:sz w:val="32"/>
          <w:szCs w:val="32"/>
          <w:lang w:val="en-US"/>
        </w:rPr>
        <w:tab/>
      </w:r>
      <w:r w:rsidRPr="0072630B">
        <w:rPr>
          <w:sz w:val="32"/>
          <w:szCs w:val="32"/>
          <w:lang w:val="en-US"/>
        </w:rPr>
        <w:tab/>
      </w:r>
    </w:p>
    <w:p w:rsidR="0072630B" w:rsidRPr="0072630B" w:rsidRDefault="0072630B" w:rsidP="0072630B">
      <w:pPr>
        <w:ind w:left="2880" w:hanging="2880"/>
        <w:rPr>
          <w:sz w:val="32"/>
          <w:szCs w:val="32"/>
          <w:lang w:val="en-US"/>
        </w:rPr>
      </w:pPr>
      <w:r w:rsidRPr="0072630B">
        <w:rPr>
          <w:b/>
          <w:sz w:val="32"/>
          <w:szCs w:val="32"/>
          <w:lang w:val="en-US"/>
        </w:rPr>
        <w:t>Contract</w:t>
      </w:r>
      <w:r w:rsidRPr="0072630B">
        <w:rPr>
          <w:sz w:val="32"/>
          <w:szCs w:val="32"/>
          <w:lang w:val="en-US"/>
        </w:rPr>
        <w:tab/>
        <w:t>Permanent</w:t>
      </w:r>
    </w:p>
    <w:p w:rsidR="0072630B" w:rsidRPr="0072630B" w:rsidRDefault="0072630B" w:rsidP="0072630B">
      <w:pPr>
        <w:ind w:left="2880" w:hanging="2880"/>
        <w:rPr>
          <w:sz w:val="32"/>
          <w:szCs w:val="32"/>
          <w:lang w:val="en-US"/>
        </w:rPr>
      </w:pPr>
    </w:p>
    <w:p w:rsidR="0072630B" w:rsidRPr="0072630B" w:rsidRDefault="0072630B" w:rsidP="0072630B">
      <w:pPr>
        <w:ind w:left="2880" w:hanging="2880"/>
        <w:rPr>
          <w:sz w:val="32"/>
          <w:szCs w:val="32"/>
          <w:lang w:val="en-US"/>
        </w:rPr>
      </w:pPr>
      <w:r w:rsidRPr="0072630B">
        <w:rPr>
          <w:b/>
          <w:sz w:val="32"/>
          <w:szCs w:val="32"/>
          <w:lang w:val="en-US"/>
        </w:rPr>
        <w:t>Hours</w:t>
      </w:r>
      <w:r w:rsidRPr="0072630B">
        <w:rPr>
          <w:sz w:val="32"/>
          <w:szCs w:val="32"/>
          <w:lang w:val="en-US"/>
        </w:rPr>
        <w:tab/>
        <w:t>21 hours per week; intended as 3pm to 6pm Tuesday to Friday plus an additional 9 hours distributed across evenings and weekends as dictated by the events calendar</w:t>
      </w:r>
    </w:p>
    <w:p w:rsidR="0072630B" w:rsidRPr="0072630B" w:rsidRDefault="0072630B" w:rsidP="0072630B">
      <w:pPr>
        <w:ind w:left="2880"/>
        <w:rPr>
          <w:sz w:val="32"/>
          <w:szCs w:val="32"/>
          <w:lang w:val="en-US"/>
        </w:rPr>
      </w:pPr>
      <w:r w:rsidRPr="0072630B">
        <w:rPr>
          <w:sz w:val="32"/>
          <w:szCs w:val="32"/>
          <w:lang w:val="en-US"/>
        </w:rPr>
        <w:t>Additional casual shifts available as overtime by arrangement</w:t>
      </w:r>
    </w:p>
    <w:p w:rsidR="0072630B" w:rsidRPr="0072630B" w:rsidRDefault="0072630B" w:rsidP="0072630B">
      <w:pPr>
        <w:ind w:left="2880" w:hanging="2880"/>
        <w:rPr>
          <w:sz w:val="32"/>
          <w:szCs w:val="32"/>
          <w:lang w:val="en-US"/>
        </w:rPr>
      </w:pPr>
      <w:r w:rsidRPr="0072630B">
        <w:rPr>
          <w:sz w:val="32"/>
          <w:szCs w:val="32"/>
          <w:lang w:val="en-US"/>
        </w:rPr>
        <w:tab/>
      </w:r>
    </w:p>
    <w:p w:rsidR="0072630B" w:rsidRPr="0072630B" w:rsidRDefault="0072630B" w:rsidP="0072630B">
      <w:pPr>
        <w:ind w:left="2880" w:hanging="2880"/>
        <w:rPr>
          <w:sz w:val="32"/>
          <w:szCs w:val="32"/>
          <w:lang w:val="en-US"/>
        </w:rPr>
      </w:pPr>
      <w:r w:rsidRPr="0072630B">
        <w:rPr>
          <w:b/>
          <w:sz w:val="32"/>
          <w:szCs w:val="32"/>
          <w:lang w:val="en-US"/>
        </w:rPr>
        <w:t>Benefits</w:t>
      </w:r>
      <w:r w:rsidRPr="0072630B">
        <w:rPr>
          <w:sz w:val="32"/>
          <w:szCs w:val="32"/>
          <w:lang w:val="en-US"/>
        </w:rPr>
        <w:tab/>
        <w:t xml:space="preserve">25 holiday days per annum (pro-rata), stakeholder pension scheme, complimentary tickets to Albany performances, Albany </w:t>
      </w:r>
      <w:proofErr w:type="spellStart"/>
      <w:r w:rsidRPr="0072630B">
        <w:rPr>
          <w:sz w:val="32"/>
          <w:szCs w:val="32"/>
          <w:lang w:val="en-US"/>
        </w:rPr>
        <w:t>CaffA</w:t>
      </w:r>
      <w:proofErr w:type="spellEnd"/>
      <w:r w:rsidRPr="0072630B">
        <w:rPr>
          <w:sz w:val="32"/>
          <w:szCs w:val="32"/>
          <w:lang w:val="en-US"/>
        </w:rPr>
        <w:t xml:space="preserve"> 10% discount, access to interest free bike (Cycle2Work scheme) or season ticket loans, training and development opportunities</w:t>
      </w:r>
    </w:p>
    <w:p w:rsidR="0072630B" w:rsidRPr="0072630B" w:rsidRDefault="0072630B" w:rsidP="0072630B">
      <w:pPr>
        <w:ind w:left="2880" w:hanging="2880"/>
        <w:rPr>
          <w:sz w:val="32"/>
          <w:szCs w:val="32"/>
          <w:lang w:val="en-US"/>
        </w:rPr>
      </w:pPr>
    </w:p>
    <w:p w:rsidR="0072630B" w:rsidRPr="0072630B" w:rsidRDefault="0072630B" w:rsidP="0072630B">
      <w:pPr>
        <w:tabs>
          <w:tab w:val="left" w:pos="7008"/>
        </w:tabs>
        <w:ind w:left="2880" w:hanging="2880"/>
        <w:rPr>
          <w:sz w:val="32"/>
          <w:szCs w:val="32"/>
          <w:lang w:val="en-US"/>
        </w:rPr>
      </w:pPr>
    </w:p>
    <w:p w:rsidR="0072630B" w:rsidRPr="0072630B" w:rsidRDefault="0072630B" w:rsidP="0072630B">
      <w:pPr>
        <w:tabs>
          <w:tab w:val="left" w:pos="7008"/>
        </w:tabs>
        <w:ind w:left="2880" w:hanging="2880"/>
        <w:rPr>
          <w:sz w:val="32"/>
          <w:szCs w:val="32"/>
          <w:lang w:val="en-US"/>
        </w:rPr>
      </w:pPr>
      <w:r w:rsidRPr="0072630B">
        <w:rPr>
          <w:b/>
          <w:sz w:val="32"/>
          <w:szCs w:val="32"/>
          <w:lang w:val="en-US"/>
        </w:rPr>
        <w:t>Closing date</w:t>
      </w:r>
      <w:r w:rsidRPr="0072630B">
        <w:rPr>
          <w:sz w:val="32"/>
          <w:szCs w:val="32"/>
          <w:lang w:val="en-US"/>
        </w:rPr>
        <w:tab/>
        <w:t>18 July 2022, noon</w:t>
      </w:r>
    </w:p>
    <w:p w:rsidR="0072630B" w:rsidRPr="0072630B" w:rsidRDefault="0072630B" w:rsidP="0072630B">
      <w:pPr>
        <w:tabs>
          <w:tab w:val="left" w:pos="7008"/>
        </w:tabs>
        <w:ind w:left="2880" w:hanging="2880"/>
        <w:rPr>
          <w:sz w:val="32"/>
          <w:szCs w:val="32"/>
          <w:lang w:val="en-US"/>
        </w:rPr>
      </w:pPr>
    </w:p>
    <w:p w:rsidR="0072630B" w:rsidRPr="0072630B" w:rsidRDefault="0072630B" w:rsidP="0072630B">
      <w:pPr>
        <w:tabs>
          <w:tab w:val="left" w:pos="7008"/>
        </w:tabs>
        <w:ind w:left="2880" w:hanging="2880"/>
        <w:rPr>
          <w:sz w:val="32"/>
          <w:szCs w:val="32"/>
          <w:lang w:val="en-US"/>
        </w:rPr>
      </w:pPr>
      <w:r w:rsidRPr="0072630B">
        <w:rPr>
          <w:b/>
          <w:sz w:val="32"/>
          <w:szCs w:val="32"/>
          <w:lang w:val="en-US"/>
        </w:rPr>
        <w:t>Interview date</w:t>
      </w:r>
      <w:r w:rsidRPr="0072630B">
        <w:rPr>
          <w:sz w:val="32"/>
          <w:szCs w:val="32"/>
          <w:lang w:val="en-US"/>
        </w:rPr>
        <w:t xml:space="preserve"> </w:t>
      </w:r>
      <w:r w:rsidRPr="0072630B">
        <w:rPr>
          <w:sz w:val="32"/>
          <w:szCs w:val="32"/>
          <w:lang w:val="en-US"/>
        </w:rPr>
        <w:tab/>
        <w:t>03 August 2022, at the Albany</w:t>
      </w:r>
    </w:p>
    <w:p w:rsidR="0072630B" w:rsidRPr="0072630B" w:rsidRDefault="0072630B" w:rsidP="0072630B">
      <w:pPr>
        <w:tabs>
          <w:tab w:val="left" w:pos="7008"/>
        </w:tabs>
        <w:ind w:left="2880" w:hanging="2880"/>
        <w:rPr>
          <w:sz w:val="32"/>
          <w:szCs w:val="32"/>
          <w:lang w:val="en-US"/>
        </w:rPr>
      </w:pPr>
    </w:p>
    <w:p w:rsidR="0072630B" w:rsidRPr="0072630B" w:rsidRDefault="0072630B" w:rsidP="0072630B">
      <w:pPr>
        <w:tabs>
          <w:tab w:val="left" w:pos="7008"/>
        </w:tabs>
        <w:ind w:left="2880" w:hanging="2880"/>
        <w:rPr>
          <w:sz w:val="32"/>
          <w:szCs w:val="32"/>
          <w:lang w:val="en-US"/>
        </w:rPr>
      </w:pPr>
      <w:r w:rsidRPr="0072630B">
        <w:rPr>
          <w:b/>
          <w:sz w:val="32"/>
          <w:szCs w:val="32"/>
          <w:lang w:val="en-US"/>
        </w:rPr>
        <w:t>Start date</w:t>
      </w:r>
      <w:r w:rsidRPr="0072630B">
        <w:rPr>
          <w:sz w:val="32"/>
          <w:szCs w:val="32"/>
          <w:lang w:val="en-US"/>
        </w:rPr>
        <w:tab/>
        <w:t>30 August 2022</w:t>
      </w:r>
    </w:p>
    <w:p w:rsidR="0072630B" w:rsidRPr="0072630B" w:rsidRDefault="0072630B" w:rsidP="0072630B">
      <w:pPr>
        <w:tabs>
          <w:tab w:val="left" w:pos="7008"/>
        </w:tabs>
        <w:ind w:left="2880" w:hanging="2880"/>
        <w:rPr>
          <w:sz w:val="32"/>
          <w:szCs w:val="32"/>
          <w:lang w:val="en-US"/>
        </w:rPr>
      </w:pPr>
    </w:p>
    <w:p w:rsidR="0072630B" w:rsidRPr="0072630B" w:rsidRDefault="0072630B" w:rsidP="0072630B">
      <w:pPr>
        <w:tabs>
          <w:tab w:val="left" w:pos="7008"/>
        </w:tabs>
        <w:ind w:left="2880" w:hanging="2880"/>
        <w:rPr>
          <w:sz w:val="32"/>
          <w:szCs w:val="32"/>
          <w:lang w:val="en-US"/>
        </w:rPr>
      </w:pPr>
    </w:p>
    <w:p w:rsidR="0072630B" w:rsidRPr="0072630B" w:rsidRDefault="0072630B" w:rsidP="0072630B">
      <w:pPr>
        <w:tabs>
          <w:tab w:val="left" w:pos="7008"/>
        </w:tabs>
        <w:rPr>
          <w:b/>
          <w:sz w:val="36"/>
          <w:szCs w:val="36"/>
          <w:lang w:val="en-US"/>
        </w:rPr>
      </w:pPr>
      <w:r w:rsidRPr="0072630B">
        <w:rPr>
          <w:b/>
          <w:sz w:val="36"/>
          <w:szCs w:val="36"/>
          <w:lang w:val="en-US"/>
        </w:rPr>
        <w:t>How to apply</w:t>
      </w:r>
    </w:p>
    <w:p w:rsidR="0072630B" w:rsidRPr="0072630B" w:rsidRDefault="0072630B" w:rsidP="0072630B">
      <w:pPr>
        <w:tabs>
          <w:tab w:val="left" w:pos="7008"/>
        </w:tabs>
        <w:rPr>
          <w:sz w:val="32"/>
          <w:szCs w:val="32"/>
          <w:lang w:val="en-US"/>
        </w:rPr>
      </w:pPr>
    </w:p>
    <w:p w:rsidR="0072630B" w:rsidRPr="0072630B" w:rsidRDefault="0072630B" w:rsidP="0072630B">
      <w:pPr>
        <w:tabs>
          <w:tab w:val="left" w:pos="7008"/>
        </w:tabs>
        <w:rPr>
          <w:sz w:val="32"/>
          <w:szCs w:val="32"/>
          <w:lang w:val="en-US"/>
        </w:rPr>
      </w:pPr>
      <w:r w:rsidRPr="0072630B">
        <w:rPr>
          <w:sz w:val="32"/>
          <w:szCs w:val="32"/>
          <w:lang w:val="en-US"/>
        </w:rPr>
        <w:t>Applications must be submitted via the online platform by 18 July 2022 at noon.</w:t>
      </w:r>
    </w:p>
    <w:p w:rsidR="0072630B" w:rsidRPr="0072630B" w:rsidRDefault="0072630B" w:rsidP="0072630B">
      <w:pPr>
        <w:tabs>
          <w:tab w:val="left" w:pos="7008"/>
        </w:tabs>
        <w:rPr>
          <w:sz w:val="32"/>
          <w:szCs w:val="32"/>
          <w:lang w:val="en-US"/>
        </w:rPr>
      </w:pPr>
    </w:p>
    <w:p w:rsidR="0072630B" w:rsidRPr="0072630B" w:rsidRDefault="0072630B" w:rsidP="0072630B">
      <w:pPr>
        <w:tabs>
          <w:tab w:val="left" w:pos="7008"/>
        </w:tabs>
        <w:rPr>
          <w:sz w:val="32"/>
          <w:szCs w:val="32"/>
          <w:lang w:val="en-US"/>
        </w:rPr>
      </w:pPr>
      <w:r w:rsidRPr="0072630B">
        <w:rPr>
          <w:sz w:val="32"/>
          <w:szCs w:val="32"/>
          <w:lang w:val="en-US"/>
        </w:rPr>
        <w:t>The Albany believes in fair recruitment. We will ensure everyone who wants to be a part of the Albany has the resources and confidence to apply. Feel free to contact us online, over the phone or in person if you need further assistance, or require the recruitment pack or application in a different format.</w:t>
      </w:r>
    </w:p>
    <w:p w:rsidR="0072630B" w:rsidRPr="0072630B" w:rsidRDefault="0072630B" w:rsidP="0072630B">
      <w:pPr>
        <w:tabs>
          <w:tab w:val="left" w:pos="7008"/>
        </w:tabs>
        <w:rPr>
          <w:sz w:val="32"/>
          <w:szCs w:val="32"/>
          <w:lang w:val="en-US"/>
        </w:rPr>
      </w:pPr>
    </w:p>
    <w:p w:rsidR="0072630B" w:rsidRPr="0072630B" w:rsidRDefault="0072630B" w:rsidP="0072630B">
      <w:pPr>
        <w:tabs>
          <w:tab w:val="left" w:pos="7008"/>
        </w:tabs>
        <w:rPr>
          <w:sz w:val="32"/>
          <w:szCs w:val="32"/>
          <w:lang w:val="en-US"/>
        </w:rPr>
      </w:pPr>
      <w:r w:rsidRPr="0072630B">
        <w:rPr>
          <w:sz w:val="32"/>
          <w:szCs w:val="32"/>
          <w:lang w:val="en-US"/>
        </w:rPr>
        <w:t>Recruitment contact: Ceri Payne, 020 8692 0231 ext.206, vacancies@thealbany.org.uk</w:t>
      </w:r>
    </w:p>
    <w:p w:rsidR="0072630B" w:rsidRPr="0072630B" w:rsidRDefault="0072630B" w:rsidP="0072630B">
      <w:pPr>
        <w:tabs>
          <w:tab w:val="left" w:pos="7008"/>
        </w:tabs>
        <w:rPr>
          <w:sz w:val="32"/>
          <w:szCs w:val="32"/>
          <w:lang w:val="en-US"/>
        </w:rPr>
      </w:pPr>
    </w:p>
    <w:p w:rsidR="0072630B" w:rsidRDefault="0072630B" w:rsidP="0072630B">
      <w:pPr>
        <w:tabs>
          <w:tab w:val="left" w:pos="7008"/>
        </w:tabs>
        <w:rPr>
          <w:sz w:val="32"/>
          <w:szCs w:val="32"/>
          <w:lang w:val="en-US"/>
        </w:rPr>
      </w:pPr>
      <w:r w:rsidRPr="0072630B">
        <w:rPr>
          <w:sz w:val="32"/>
          <w:szCs w:val="32"/>
          <w:lang w:val="en-US"/>
        </w:rPr>
        <w:t xml:space="preserve">For more information about the Albany please visit our website: </w:t>
      </w:r>
      <w:hyperlink r:id="rId6" w:history="1">
        <w:r w:rsidRPr="0072630B">
          <w:rPr>
            <w:rStyle w:val="Hyperlink"/>
            <w:sz w:val="32"/>
            <w:szCs w:val="32"/>
            <w:lang w:val="en-US"/>
          </w:rPr>
          <w:t>www.thealbany.org.uk</w:t>
        </w:r>
      </w:hyperlink>
      <w:r w:rsidRPr="0072630B">
        <w:rPr>
          <w:sz w:val="32"/>
          <w:szCs w:val="32"/>
          <w:lang w:val="en-US"/>
        </w:rPr>
        <w:t>.</w:t>
      </w:r>
    </w:p>
    <w:p w:rsidR="0072630B" w:rsidRDefault="0072630B" w:rsidP="0072630B">
      <w:pPr>
        <w:tabs>
          <w:tab w:val="left" w:pos="7008"/>
        </w:tabs>
        <w:rPr>
          <w:sz w:val="32"/>
          <w:szCs w:val="32"/>
          <w:lang w:val="en-US"/>
        </w:rPr>
      </w:pPr>
    </w:p>
    <w:p w:rsidR="0072630B" w:rsidRDefault="0072630B" w:rsidP="0072630B">
      <w:pPr>
        <w:tabs>
          <w:tab w:val="left" w:pos="7008"/>
        </w:tabs>
        <w:rPr>
          <w:sz w:val="32"/>
          <w:szCs w:val="32"/>
          <w:lang w:val="en-US"/>
        </w:rPr>
      </w:pPr>
    </w:p>
    <w:p w:rsidR="0072630B" w:rsidRDefault="0072630B" w:rsidP="0072630B">
      <w:pPr>
        <w:tabs>
          <w:tab w:val="left" w:pos="7008"/>
        </w:tabs>
        <w:rPr>
          <w:sz w:val="32"/>
          <w:szCs w:val="32"/>
          <w:lang w:val="en-US"/>
        </w:rPr>
      </w:pPr>
    </w:p>
    <w:p w:rsidR="0072630B" w:rsidRDefault="0072630B" w:rsidP="0072630B">
      <w:pPr>
        <w:tabs>
          <w:tab w:val="left" w:pos="7008"/>
        </w:tabs>
        <w:rPr>
          <w:sz w:val="32"/>
          <w:szCs w:val="32"/>
          <w:lang w:val="en-US"/>
        </w:rPr>
      </w:pPr>
    </w:p>
    <w:p w:rsidR="0072630B" w:rsidRDefault="0072630B" w:rsidP="0072630B">
      <w:pPr>
        <w:tabs>
          <w:tab w:val="left" w:pos="7008"/>
        </w:tabs>
        <w:rPr>
          <w:sz w:val="32"/>
          <w:szCs w:val="32"/>
          <w:lang w:val="en-US"/>
        </w:rPr>
      </w:pPr>
    </w:p>
    <w:p w:rsidR="0072630B" w:rsidRDefault="0072630B" w:rsidP="0072630B">
      <w:pPr>
        <w:tabs>
          <w:tab w:val="left" w:pos="7008"/>
        </w:tabs>
        <w:rPr>
          <w:sz w:val="32"/>
          <w:szCs w:val="32"/>
          <w:lang w:val="en-US"/>
        </w:rPr>
      </w:pPr>
    </w:p>
    <w:p w:rsidR="0072630B" w:rsidRDefault="0072630B" w:rsidP="0072630B">
      <w:pPr>
        <w:tabs>
          <w:tab w:val="left" w:pos="7008"/>
        </w:tabs>
        <w:rPr>
          <w:sz w:val="32"/>
          <w:szCs w:val="32"/>
          <w:lang w:val="en-US"/>
        </w:rPr>
      </w:pPr>
    </w:p>
    <w:p w:rsidR="0072630B" w:rsidRDefault="0072630B" w:rsidP="0072630B">
      <w:pPr>
        <w:pStyle w:val="Body1"/>
        <w:outlineLvl w:val="9"/>
        <w:rPr>
          <w:rFonts w:eastAsia="Times" w:cs="Arial"/>
          <w:b/>
          <w:color w:val="auto"/>
          <w:sz w:val="32"/>
          <w:szCs w:val="32"/>
          <w:lang w:val="en-US"/>
        </w:rPr>
      </w:pPr>
    </w:p>
    <w:p w:rsidR="00900262" w:rsidRDefault="00900262" w:rsidP="0072630B">
      <w:pPr>
        <w:pStyle w:val="Body1"/>
        <w:outlineLvl w:val="9"/>
        <w:rPr>
          <w:rFonts w:eastAsia="Times" w:cs="Arial"/>
          <w:b/>
          <w:color w:val="auto"/>
          <w:sz w:val="32"/>
          <w:szCs w:val="32"/>
          <w:lang w:val="en-US"/>
        </w:rPr>
      </w:pPr>
    </w:p>
    <w:p w:rsidR="00900262" w:rsidRPr="0072630B" w:rsidRDefault="00900262" w:rsidP="0072630B">
      <w:pPr>
        <w:pStyle w:val="Body1"/>
        <w:outlineLvl w:val="9"/>
        <w:rPr>
          <w:rFonts w:eastAsia="Times" w:cs="Arial"/>
          <w:b/>
          <w:color w:val="auto"/>
          <w:sz w:val="32"/>
          <w:szCs w:val="32"/>
          <w:lang w:val="en-US"/>
        </w:rPr>
      </w:pPr>
    </w:p>
    <w:p w:rsidR="0072630B" w:rsidRPr="007D6421" w:rsidRDefault="0072630B" w:rsidP="0072630B">
      <w:pPr>
        <w:pStyle w:val="Body1"/>
        <w:outlineLvl w:val="9"/>
        <w:rPr>
          <w:rFonts w:eastAsia="Times" w:cs="Arial"/>
          <w:b/>
          <w:color w:val="auto"/>
          <w:sz w:val="22"/>
          <w:szCs w:val="22"/>
          <w:lang w:val="en-US"/>
        </w:rPr>
      </w:pPr>
    </w:p>
    <w:p w:rsidR="0072630B" w:rsidRDefault="0072630B" w:rsidP="0072630B">
      <w:pPr>
        <w:pStyle w:val="Body1"/>
        <w:rPr>
          <w:rFonts w:eastAsia="Times" w:cs="Arial"/>
          <w:b/>
          <w:sz w:val="36"/>
          <w:szCs w:val="36"/>
          <w:lang w:val="en-US"/>
        </w:rPr>
      </w:pPr>
      <w:r w:rsidRPr="0072630B">
        <w:rPr>
          <w:rFonts w:eastAsia="Times" w:cs="Arial"/>
          <w:b/>
          <w:sz w:val="36"/>
          <w:szCs w:val="36"/>
          <w:lang w:val="en-US"/>
        </w:rPr>
        <w:lastRenderedPageBreak/>
        <w:t>About the Albany</w:t>
      </w:r>
    </w:p>
    <w:p w:rsidR="00486247" w:rsidRPr="0072630B" w:rsidRDefault="00486247" w:rsidP="0072630B">
      <w:pPr>
        <w:pStyle w:val="Body1"/>
        <w:rPr>
          <w:rFonts w:eastAsia="Times" w:cs="Arial"/>
          <w:b/>
          <w:sz w:val="36"/>
          <w:szCs w:val="36"/>
          <w:lang w:val="en-US"/>
        </w:rPr>
      </w:pPr>
    </w:p>
    <w:p w:rsidR="0072630B" w:rsidRPr="00EE11CD" w:rsidRDefault="0072630B" w:rsidP="0072630B">
      <w:pPr>
        <w:pStyle w:val="Body1"/>
        <w:rPr>
          <w:rFonts w:cs="Arial"/>
          <w:sz w:val="22"/>
          <w:szCs w:val="22"/>
        </w:rPr>
      </w:pPr>
    </w:p>
    <w:p w:rsidR="0072630B" w:rsidRDefault="0072630B" w:rsidP="0072630B">
      <w:pPr>
        <w:rPr>
          <w:sz w:val="32"/>
          <w:szCs w:val="32"/>
        </w:rPr>
      </w:pPr>
      <w:r w:rsidRPr="0072630B">
        <w:rPr>
          <w:sz w:val="32"/>
          <w:szCs w:val="32"/>
        </w:rPr>
        <w:t xml:space="preserve">Based in the heart of Deptford, the Albany is a performing arts centre that exists to inspire, develop and support creativity in South East London. </w:t>
      </w:r>
    </w:p>
    <w:p w:rsidR="0072630B" w:rsidRDefault="0072630B" w:rsidP="0072630B">
      <w:pPr>
        <w:rPr>
          <w:sz w:val="32"/>
          <w:szCs w:val="32"/>
        </w:rPr>
      </w:pPr>
    </w:p>
    <w:p w:rsidR="0072630B" w:rsidRPr="0072630B" w:rsidRDefault="0072630B" w:rsidP="0072630B">
      <w:pPr>
        <w:rPr>
          <w:sz w:val="32"/>
          <w:szCs w:val="32"/>
        </w:rPr>
      </w:pPr>
      <w:r w:rsidRPr="0072630B">
        <w:rPr>
          <w:sz w:val="32"/>
          <w:szCs w:val="32"/>
        </w:rPr>
        <w:t xml:space="preserve">With year-round activities and events including award-winning programmes for young creatives and adults over 60, music, theatre, spoken word and family performance, the Albany is led by the talent and imagination of its local community. </w:t>
      </w:r>
    </w:p>
    <w:p w:rsidR="0072630B" w:rsidRPr="0072630B" w:rsidRDefault="0072630B" w:rsidP="0072630B">
      <w:pPr>
        <w:rPr>
          <w:sz w:val="32"/>
          <w:szCs w:val="32"/>
        </w:rPr>
      </w:pPr>
    </w:p>
    <w:p w:rsidR="0072630B" w:rsidRPr="0072630B" w:rsidRDefault="0072630B" w:rsidP="0072630B">
      <w:pPr>
        <w:rPr>
          <w:sz w:val="32"/>
          <w:szCs w:val="32"/>
        </w:rPr>
      </w:pPr>
      <w:r w:rsidRPr="0072630B">
        <w:rPr>
          <w:sz w:val="32"/>
          <w:szCs w:val="32"/>
        </w:rPr>
        <w:t xml:space="preserve">With four performance spaces and a range of rehearsal space, meeting rooms and offices for community and creative businesses, the Albany is underpinned by a commitment to collaboration and artistic excellence. </w:t>
      </w:r>
    </w:p>
    <w:p w:rsidR="0072630B" w:rsidRPr="0072630B" w:rsidRDefault="0072630B" w:rsidP="0072630B">
      <w:pPr>
        <w:rPr>
          <w:sz w:val="32"/>
          <w:szCs w:val="32"/>
        </w:rPr>
      </w:pPr>
    </w:p>
    <w:p w:rsidR="0072630B" w:rsidRDefault="0072630B" w:rsidP="0072630B">
      <w:pPr>
        <w:rPr>
          <w:sz w:val="32"/>
          <w:szCs w:val="32"/>
        </w:rPr>
      </w:pPr>
      <w:r w:rsidRPr="0072630B">
        <w:rPr>
          <w:sz w:val="32"/>
          <w:szCs w:val="32"/>
        </w:rPr>
        <w:t xml:space="preserve">The Albany has 22 resident organisations based in the building, and manages and programmes Deptford Lounge and Canada Water Theatre on behalf of Lewisham and Southwark Councils. </w:t>
      </w:r>
    </w:p>
    <w:p w:rsidR="0072630B" w:rsidRDefault="0072630B" w:rsidP="0072630B">
      <w:pPr>
        <w:rPr>
          <w:sz w:val="32"/>
          <w:szCs w:val="32"/>
        </w:rPr>
      </w:pPr>
    </w:p>
    <w:p w:rsidR="0072630B" w:rsidRPr="0072630B" w:rsidRDefault="0072630B" w:rsidP="0072630B">
      <w:pPr>
        <w:rPr>
          <w:rFonts w:cs="Arial"/>
          <w:sz w:val="32"/>
          <w:szCs w:val="32"/>
        </w:rPr>
      </w:pPr>
      <w:r w:rsidRPr="0072630B">
        <w:rPr>
          <w:sz w:val="32"/>
          <w:szCs w:val="32"/>
        </w:rPr>
        <w:t>It is co-lead of the national Future Arts Centres network and lead partner of the Family Arts Campaign. In September 2020, the Albany was appointed Lead Delivery Partner for the Mayor of London’s Borough of Culture 2022 in Lewisham.</w:t>
      </w:r>
    </w:p>
    <w:p w:rsidR="0072630B" w:rsidRDefault="0072630B" w:rsidP="0072630B">
      <w:pPr>
        <w:rPr>
          <w:rFonts w:cs="Arial"/>
          <w:sz w:val="32"/>
          <w:szCs w:val="32"/>
        </w:rPr>
      </w:pPr>
    </w:p>
    <w:p w:rsidR="00900262" w:rsidRDefault="00900262" w:rsidP="0072630B">
      <w:pPr>
        <w:rPr>
          <w:rFonts w:cs="Arial"/>
          <w:sz w:val="32"/>
          <w:szCs w:val="32"/>
        </w:rPr>
      </w:pPr>
    </w:p>
    <w:p w:rsidR="00900262" w:rsidRDefault="00900262" w:rsidP="0072630B">
      <w:pPr>
        <w:rPr>
          <w:rFonts w:cs="Arial"/>
          <w:sz w:val="32"/>
          <w:szCs w:val="32"/>
        </w:rPr>
      </w:pPr>
    </w:p>
    <w:p w:rsidR="00900262" w:rsidRDefault="00900262" w:rsidP="0072630B">
      <w:pPr>
        <w:rPr>
          <w:rFonts w:cs="Arial"/>
          <w:sz w:val="32"/>
          <w:szCs w:val="32"/>
        </w:rPr>
      </w:pPr>
    </w:p>
    <w:p w:rsidR="00900262" w:rsidRDefault="00900262" w:rsidP="0072630B">
      <w:pPr>
        <w:rPr>
          <w:rFonts w:cs="Arial"/>
          <w:sz w:val="32"/>
          <w:szCs w:val="32"/>
        </w:rPr>
      </w:pPr>
    </w:p>
    <w:p w:rsidR="00900262" w:rsidRDefault="00900262" w:rsidP="0072630B">
      <w:pPr>
        <w:rPr>
          <w:rFonts w:cs="Arial"/>
          <w:sz w:val="32"/>
          <w:szCs w:val="32"/>
        </w:rPr>
      </w:pPr>
    </w:p>
    <w:p w:rsidR="00900262" w:rsidRDefault="00900262" w:rsidP="0072630B">
      <w:pPr>
        <w:rPr>
          <w:rFonts w:cs="Arial"/>
          <w:sz w:val="32"/>
          <w:szCs w:val="32"/>
        </w:rPr>
      </w:pPr>
    </w:p>
    <w:p w:rsidR="00900262" w:rsidRDefault="00900262" w:rsidP="0072630B">
      <w:pPr>
        <w:rPr>
          <w:rFonts w:cs="Arial"/>
          <w:sz w:val="32"/>
          <w:szCs w:val="32"/>
        </w:rPr>
      </w:pPr>
    </w:p>
    <w:p w:rsidR="00900262" w:rsidRDefault="00900262" w:rsidP="0072630B">
      <w:pPr>
        <w:rPr>
          <w:rFonts w:cs="Arial"/>
          <w:sz w:val="32"/>
          <w:szCs w:val="32"/>
        </w:rPr>
      </w:pPr>
    </w:p>
    <w:p w:rsidR="00900262" w:rsidRDefault="00900262" w:rsidP="0072630B">
      <w:pPr>
        <w:rPr>
          <w:rFonts w:cs="Arial"/>
          <w:sz w:val="32"/>
          <w:szCs w:val="32"/>
        </w:rPr>
      </w:pPr>
    </w:p>
    <w:p w:rsidR="00900262" w:rsidRDefault="00900262" w:rsidP="0072630B">
      <w:pPr>
        <w:rPr>
          <w:rFonts w:cs="Arial"/>
          <w:sz w:val="32"/>
          <w:szCs w:val="32"/>
        </w:rPr>
      </w:pPr>
    </w:p>
    <w:p w:rsidR="00900262" w:rsidRPr="0072630B" w:rsidRDefault="00900262" w:rsidP="0072630B">
      <w:pPr>
        <w:rPr>
          <w:rFonts w:cs="Arial"/>
          <w:sz w:val="32"/>
          <w:szCs w:val="32"/>
        </w:rPr>
      </w:pPr>
    </w:p>
    <w:p w:rsidR="0072630B" w:rsidRPr="0072630B" w:rsidRDefault="0072630B" w:rsidP="0072630B">
      <w:pPr>
        <w:rPr>
          <w:rFonts w:cs="Arial"/>
          <w:sz w:val="32"/>
          <w:szCs w:val="32"/>
        </w:rPr>
      </w:pPr>
    </w:p>
    <w:p w:rsidR="0072630B" w:rsidRPr="0072630B" w:rsidRDefault="0072630B" w:rsidP="0072630B">
      <w:pPr>
        <w:tabs>
          <w:tab w:val="left" w:pos="7008"/>
        </w:tabs>
        <w:rPr>
          <w:b/>
          <w:sz w:val="32"/>
          <w:szCs w:val="32"/>
          <w:lang w:val="en-US"/>
        </w:rPr>
      </w:pPr>
      <w:r w:rsidRPr="0072630B">
        <w:rPr>
          <w:b/>
          <w:sz w:val="32"/>
          <w:szCs w:val="32"/>
          <w:lang w:val="en-US"/>
        </w:rPr>
        <w:t>Our Hiring Policy</w:t>
      </w:r>
    </w:p>
    <w:p w:rsidR="0072630B" w:rsidRPr="0072630B" w:rsidRDefault="0072630B" w:rsidP="0072630B">
      <w:pPr>
        <w:tabs>
          <w:tab w:val="left" w:pos="7008"/>
        </w:tabs>
        <w:rPr>
          <w:sz w:val="32"/>
          <w:szCs w:val="32"/>
          <w:lang w:val="en-US"/>
        </w:rPr>
      </w:pPr>
    </w:p>
    <w:p w:rsidR="0072630B" w:rsidRDefault="0072630B" w:rsidP="0072630B">
      <w:pPr>
        <w:tabs>
          <w:tab w:val="left" w:pos="7008"/>
        </w:tabs>
        <w:rPr>
          <w:sz w:val="32"/>
          <w:szCs w:val="32"/>
          <w:lang w:val="en-US"/>
        </w:rPr>
      </w:pPr>
      <w:r w:rsidRPr="0072630B">
        <w:rPr>
          <w:sz w:val="32"/>
          <w:szCs w:val="32"/>
          <w:lang w:val="en-US"/>
        </w:rPr>
        <w:t>The Albany aims to encourage a culture where people can be themselves and be valued for their strengths and we want our team to represent the same diversity of audiences and artists we welcome into our venues every day.</w:t>
      </w:r>
    </w:p>
    <w:p w:rsidR="0072630B" w:rsidRDefault="0072630B" w:rsidP="0072630B">
      <w:pPr>
        <w:tabs>
          <w:tab w:val="left" w:pos="7008"/>
        </w:tabs>
        <w:rPr>
          <w:sz w:val="32"/>
          <w:szCs w:val="32"/>
          <w:lang w:val="en-US"/>
        </w:rPr>
      </w:pPr>
    </w:p>
    <w:p w:rsidR="00900262" w:rsidRDefault="0072630B" w:rsidP="0072630B">
      <w:pPr>
        <w:tabs>
          <w:tab w:val="left" w:pos="7008"/>
        </w:tabs>
        <w:rPr>
          <w:sz w:val="32"/>
          <w:szCs w:val="32"/>
          <w:lang w:val="en-US"/>
        </w:rPr>
      </w:pPr>
      <w:r w:rsidRPr="0072630B">
        <w:rPr>
          <w:sz w:val="32"/>
          <w:szCs w:val="32"/>
          <w:lang w:val="en-US"/>
        </w:rPr>
        <w:t>We are keen to hear from a diverse range of candidates from all backgrounds drawing on different perspectives, experience and knowledge.</w:t>
      </w:r>
    </w:p>
    <w:p w:rsidR="00900262" w:rsidRDefault="00900262" w:rsidP="0072630B">
      <w:pPr>
        <w:tabs>
          <w:tab w:val="left" w:pos="7008"/>
        </w:tabs>
        <w:rPr>
          <w:sz w:val="32"/>
          <w:szCs w:val="32"/>
          <w:lang w:val="en-US"/>
        </w:rPr>
      </w:pPr>
    </w:p>
    <w:p w:rsidR="0072630B" w:rsidRPr="0072630B" w:rsidRDefault="0072630B" w:rsidP="0072630B">
      <w:pPr>
        <w:tabs>
          <w:tab w:val="left" w:pos="7008"/>
        </w:tabs>
        <w:rPr>
          <w:sz w:val="32"/>
          <w:szCs w:val="32"/>
          <w:lang w:val="en-US"/>
        </w:rPr>
      </w:pPr>
      <w:r w:rsidRPr="0072630B">
        <w:rPr>
          <w:sz w:val="32"/>
          <w:szCs w:val="32"/>
          <w:lang w:val="en-US"/>
        </w:rPr>
        <w:t xml:space="preserve">We particularly want to encourage people who have lived experience of the Black and ethnically diverse communities we serve. The Albany will offer an interview to anyone who identifies as a D/deaf or disabled person who meets the essential criteria. </w:t>
      </w:r>
    </w:p>
    <w:p w:rsidR="0072630B" w:rsidRPr="0072630B" w:rsidRDefault="0072630B" w:rsidP="0072630B">
      <w:pPr>
        <w:tabs>
          <w:tab w:val="left" w:pos="7008"/>
        </w:tabs>
        <w:rPr>
          <w:sz w:val="32"/>
          <w:szCs w:val="32"/>
          <w:lang w:val="en-US"/>
        </w:rPr>
      </w:pPr>
    </w:p>
    <w:p w:rsidR="0072630B" w:rsidRDefault="0072630B" w:rsidP="0072630B">
      <w:pPr>
        <w:tabs>
          <w:tab w:val="left" w:pos="7008"/>
        </w:tabs>
        <w:rPr>
          <w:sz w:val="32"/>
          <w:szCs w:val="32"/>
          <w:lang w:val="en-US"/>
        </w:rPr>
      </w:pPr>
      <w:r w:rsidRPr="0072630B">
        <w:rPr>
          <w:sz w:val="32"/>
          <w:szCs w:val="32"/>
          <w:lang w:val="en-US"/>
        </w:rPr>
        <w:t>We have a dynamic and flexible internal culture that gives employees control over the way they work and supports wellbeing.</w:t>
      </w:r>
    </w:p>
    <w:p w:rsidR="0072630B" w:rsidRDefault="0072630B" w:rsidP="0072630B">
      <w:pPr>
        <w:tabs>
          <w:tab w:val="left" w:pos="7008"/>
        </w:tabs>
        <w:rPr>
          <w:sz w:val="32"/>
          <w:szCs w:val="32"/>
          <w:lang w:val="en-US"/>
        </w:rPr>
      </w:pPr>
    </w:p>
    <w:p w:rsidR="0072630B" w:rsidRDefault="0072630B" w:rsidP="0072630B">
      <w:pPr>
        <w:tabs>
          <w:tab w:val="left" w:pos="7008"/>
        </w:tabs>
        <w:rPr>
          <w:sz w:val="32"/>
          <w:szCs w:val="32"/>
          <w:lang w:val="en-US"/>
        </w:rPr>
      </w:pPr>
      <w:r w:rsidRPr="0072630B">
        <w:rPr>
          <w:sz w:val="32"/>
          <w:szCs w:val="32"/>
          <w:lang w:val="en-US"/>
        </w:rPr>
        <w:t xml:space="preserve">We will be as flexible as we possibly can be in terms of supporting staff to balance their work and their personal lives. Some of our roles ask staff members to work at evenings or weekends, for example attending events or meetings. If this is a challenge for you, please do not be put off from applying for the role. </w:t>
      </w:r>
    </w:p>
    <w:p w:rsidR="0072630B" w:rsidRDefault="0072630B" w:rsidP="0072630B">
      <w:pPr>
        <w:tabs>
          <w:tab w:val="left" w:pos="7008"/>
        </w:tabs>
        <w:rPr>
          <w:sz w:val="32"/>
          <w:szCs w:val="32"/>
          <w:lang w:val="en-US"/>
        </w:rPr>
      </w:pPr>
    </w:p>
    <w:p w:rsidR="0072630B" w:rsidRPr="0072630B" w:rsidRDefault="0072630B" w:rsidP="0072630B">
      <w:pPr>
        <w:tabs>
          <w:tab w:val="left" w:pos="7008"/>
        </w:tabs>
        <w:rPr>
          <w:sz w:val="32"/>
          <w:szCs w:val="32"/>
          <w:lang w:val="en-US"/>
        </w:rPr>
      </w:pPr>
      <w:r w:rsidRPr="0072630B">
        <w:rPr>
          <w:sz w:val="32"/>
          <w:szCs w:val="32"/>
          <w:lang w:val="en-US"/>
        </w:rPr>
        <w:t>We are keen to have a conversation to find practical solutions to meet candidates’ own situations whilst meeting the needs of the organisation.</w:t>
      </w:r>
    </w:p>
    <w:p w:rsidR="0072630B" w:rsidRPr="0072630B" w:rsidRDefault="0072630B" w:rsidP="0072630B">
      <w:pPr>
        <w:tabs>
          <w:tab w:val="left" w:pos="7008"/>
        </w:tabs>
        <w:rPr>
          <w:sz w:val="32"/>
          <w:szCs w:val="32"/>
          <w:lang w:val="en-US"/>
        </w:rPr>
      </w:pPr>
    </w:p>
    <w:p w:rsidR="0072630B" w:rsidRPr="0072630B" w:rsidRDefault="0072630B" w:rsidP="0072630B">
      <w:pPr>
        <w:tabs>
          <w:tab w:val="left" w:pos="7008"/>
        </w:tabs>
        <w:rPr>
          <w:sz w:val="32"/>
          <w:szCs w:val="32"/>
          <w:lang w:val="en-US"/>
        </w:rPr>
      </w:pPr>
      <w:r w:rsidRPr="0072630B">
        <w:rPr>
          <w:sz w:val="32"/>
          <w:szCs w:val="32"/>
          <w:lang w:val="en-US"/>
        </w:rPr>
        <w:t xml:space="preserve">We welcome feedback about how you found your recruitment journey with us at </w:t>
      </w:r>
      <w:hyperlink r:id="rId7" w:history="1">
        <w:r w:rsidRPr="0072630B">
          <w:rPr>
            <w:sz w:val="32"/>
            <w:szCs w:val="32"/>
            <w:lang w:val="en-US"/>
          </w:rPr>
          <w:t>vacancies@thealbany.org.uk</w:t>
        </w:r>
      </w:hyperlink>
      <w:r w:rsidRPr="0072630B">
        <w:rPr>
          <w:sz w:val="32"/>
          <w:szCs w:val="32"/>
          <w:lang w:val="en-US"/>
        </w:rPr>
        <w:t>.</w:t>
      </w:r>
    </w:p>
    <w:p w:rsidR="0072630B" w:rsidRPr="0072630B" w:rsidRDefault="0072630B" w:rsidP="0072630B">
      <w:pPr>
        <w:rPr>
          <w:rFonts w:cs="Arial"/>
          <w:b/>
          <w:sz w:val="32"/>
          <w:szCs w:val="32"/>
        </w:rPr>
      </w:pPr>
    </w:p>
    <w:p w:rsidR="0072630B" w:rsidRPr="0072630B" w:rsidRDefault="0072630B" w:rsidP="0072630B">
      <w:pPr>
        <w:rPr>
          <w:rFonts w:cs="Arial"/>
          <w:b/>
          <w:color w:val="7030A0"/>
          <w:sz w:val="32"/>
          <w:szCs w:val="32"/>
        </w:rPr>
      </w:pPr>
    </w:p>
    <w:p w:rsidR="0072630B" w:rsidRPr="00486247" w:rsidRDefault="0072630B" w:rsidP="0072630B">
      <w:pPr>
        <w:rPr>
          <w:rFonts w:cs="Arial"/>
          <w:b/>
          <w:sz w:val="32"/>
          <w:szCs w:val="32"/>
        </w:rPr>
      </w:pPr>
      <w:r w:rsidRPr="0072630B">
        <w:rPr>
          <w:rFonts w:cs="Arial"/>
          <w:b/>
          <w:sz w:val="32"/>
          <w:szCs w:val="32"/>
        </w:rPr>
        <w:br w:type="page"/>
      </w:r>
      <w:r w:rsidRPr="00486247">
        <w:rPr>
          <w:rFonts w:cs="Arial"/>
          <w:b/>
          <w:sz w:val="32"/>
          <w:szCs w:val="32"/>
        </w:rPr>
        <w:lastRenderedPageBreak/>
        <w:t xml:space="preserve">Job Description </w:t>
      </w:r>
    </w:p>
    <w:p w:rsidR="0072630B" w:rsidRPr="00486247" w:rsidRDefault="0072630B" w:rsidP="0072630B">
      <w:pPr>
        <w:ind w:right="-432"/>
        <w:rPr>
          <w:rFonts w:cs="Arial"/>
          <w:b/>
          <w:sz w:val="32"/>
          <w:szCs w:val="32"/>
        </w:rPr>
      </w:pPr>
    </w:p>
    <w:p w:rsidR="0072630B" w:rsidRPr="00486247" w:rsidRDefault="0072630B" w:rsidP="0072630B">
      <w:pPr>
        <w:ind w:right="-432"/>
        <w:rPr>
          <w:rFonts w:cs="Arial"/>
          <w:b/>
          <w:sz w:val="32"/>
          <w:szCs w:val="32"/>
        </w:rPr>
      </w:pPr>
    </w:p>
    <w:p w:rsidR="0072630B" w:rsidRPr="00486247" w:rsidRDefault="0072630B" w:rsidP="0072630B">
      <w:pPr>
        <w:jc w:val="both"/>
        <w:rPr>
          <w:sz w:val="32"/>
          <w:szCs w:val="32"/>
        </w:rPr>
      </w:pPr>
      <w:r w:rsidRPr="00486247">
        <w:rPr>
          <w:rFonts w:cs="Arial"/>
          <w:b/>
          <w:sz w:val="32"/>
          <w:szCs w:val="32"/>
        </w:rPr>
        <w:t>Purpose of the post</w:t>
      </w:r>
    </w:p>
    <w:p w:rsidR="0072630B" w:rsidRPr="00EE11CD" w:rsidRDefault="0072630B" w:rsidP="0072630B">
      <w:pPr>
        <w:ind w:right="-432"/>
        <w:jc w:val="both"/>
        <w:rPr>
          <w:rFonts w:cs="Arial"/>
          <w:b/>
          <w:szCs w:val="22"/>
        </w:rPr>
      </w:pPr>
    </w:p>
    <w:p w:rsidR="0072630B" w:rsidRPr="0072630B" w:rsidRDefault="0072630B" w:rsidP="0072630B">
      <w:pPr>
        <w:pStyle w:val="ListParagraph"/>
        <w:ind w:left="0"/>
        <w:rPr>
          <w:rFonts w:cs="Arial"/>
          <w:sz w:val="32"/>
          <w:szCs w:val="32"/>
        </w:rPr>
      </w:pPr>
      <w:bookmarkStart w:id="0" w:name="_Hlk103787228"/>
      <w:r w:rsidRPr="0072630B">
        <w:rPr>
          <w:rFonts w:cs="Arial"/>
          <w:sz w:val="32"/>
          <w:szCs w:val="32"/>
        </w:rPr>
        <w:t>As a key member of the Visitor Services team, you will be the first point of contact for the Albany’s broad range of visitors, providing outstanding customer care to all.</w:t>
      </w:r>
    </w:p>
    <w:p w:rsidR="0072630B" w:rsidRPr="0072630B" w:rsidRDefault="0072630B" w:rsidP="0072630B">
      <w:pPr>
        <w:pStyle w:val="ListParagraph"/>
        <w:ind w:left="0"/>
        <w:rPr>
          <w:rFonts w:cs="Arial"/>
          <w:sz w:val="32"/>
          <w:szCs w:val="32"/>
        </w:rPr>
      </w:pPr>
      <w:r w:rsidRPr="0072630B">
        <w:rPr>
          <w:rFonts w:cs="Arial"/>
          <w:sz w:val="32"/>
          <w:szCs w:val="32"/>
        </w:rPr>
        <w:t xml:space="preserve"> </w:t>
      </w:r>
      <w:bookmarkEnd w:id="0"/>
    </w:p>
    <w:p w:rsidR="00486247" w:rsidRDefault="0072630B" w:rsidP="0072630B">
      <w:pPr>
        <w:pStyle w:val="ListParagraph"/>
        <w:ind w:left="0"/>
        <w:rPr>
          <w:rFonts w:cs="Arial"/>
          <w:sz w:val="32"/>
          <w:szCs w:val="32"/>
        </w:rPr>
      </w:pPr>
      <w:r w:rsidRPr="0072630B">
        <w:rPr>
          <w:rFonts w:cs="Arial"/>
          <w:sz w:val="32"/>
          <w:szCs w:val="32"/>
        </w:rPr>
        <w:t xml:space="preserve">You will supervise the Albany Box Office function: liaising with customers, companies and colleagues. </w:t>
      </w:r>
    </w:p>
    <w:p w:rsidR="00486247" w:rsidRDefault="00486247" w:rsidP="0072630B">
      <w:pPr>
        <w:pStyle w:val="ListParagraph"/>
        <w:ind w:left="0"/>
        <w:rPr>
          <w:rFonts w:cs="Arial"/>
          <w:sz w:val="32"/>
          <w:szCs w:val="32"/>
        </w:rPr>
      </w:pPr>
    </w:p>
    <w:p w:rsidR="0072630B" w:rsidRPr="0072630B" w:rsidRDefault="0072630B" w:rsidP="0072630B">
      <w:pPr>
        <w:pStyle w:val="ListParagraph"/>
        <w:ind w:left="0"/>
        <w:rPr>
          <w:rFonts w:cs="Arial"/>
          <w:sz w:val="32"/>
          <w:szCs w:val="32"/>
        </w:rPr>
      </w:pPr>
      <w:r w:rsidRPr="0072630B">
        <w:rPr>
          <w:rFonts w:cs="Arial"/>
          <w:sz w:val="32"/>
          <w:szCs w:val="32"/>
        </w:rPr>
        <w:t>You will be a lead for the team’s Spektrix administration alongside the Visitor Services Manager: putting events on sale, handling ticketing demands and maintaining accurate customer data.</w:t>
      </w:r>
    </w:p>
    <w:p w:rsidR="0072630B" w:rsidRPr="0072630B" w:rsidRDefault="0072630B" w:rsidP="0072630B">
      <w:pPr>
        <w:pStyle w:val="ListParagraph"/>
        <w:ind w:left="0"/>
        <w:rPr>
          <w:rFonts w:cs="Arial"/>
          <w:sz w:val="32"/>
          <w:szCs w:val="32"/>
        </w:rPr>
      </w:pPr>
    </w:p>
    <w:p w:rsidR="0072630B" w:rsidRPr="0072630B" w:rsidRDefault="0072630B" w:rsidP="0072630B">
      <w:pPr>
        <w:pStyle w:val="ListParagraph"/>
        <w:ind w:left="0"/>
        <w:rPr>
          <w:rFonts w:cs="Arial"/>
          <w:sz w:val="32"/>
          <w:szCs w:val="32"/>
        </w:rPr>
      </w:pPr>
      <w:r w:rsidRPr="0072630B">
        <w:rPr>
          <w:rFonts w:cs="Arial"/>
          <w:sz w:val="32"/>
          <w:szCs w:val="32"/>
        </w:rPr>
        <w:t>You will integrate with the Marketing team on visitor communications, from initial booking to physical or digital visit and subsequent evaluation.</w:t>
      </w:r>
    </w:p>
    <w:p w:rsidR="0072630B" w:rsidRPr="0072630B" w:rsidRDefault="0072630B" w:rsidP="0072630B">
      <w:pPr>
        <w:pStyle w:val="ListParagraph"/>
        <w:ind w:left="0"/>
        <w:rPr>
          <w:rFonts w:cs="Arial"/>
          <w:sz w:val="32"/>
          <w:szCs w:val="32"/>
        </w:rPr>
      </w:pPr>
    </w:p>
    <w:p w:rsidR="0072630B" w:rsidRPr="0072630B" w:rsidRDefault="0072630B" w:rsidP="0072630B">
      <w:pPr>
        <w:pStyle w:val="ListParagraph"/>
        <w:ind w:left="0"/>
        <w:rPr>
          <w:rFonts w:cs="Arial"/>
          <w:sz w:val="32"/>
          <w:szCs w:val="32"/>
        </w:rPr>
      </w:pPr>
      <w:r w:rsidRPr="0072630B">
        <w:rPr>
          <w:rFonts w:cs="Arial"/>
          <w:sz w:val="32"/>
          <w:szCs w:val="32"/>
        </w:rPr>
        <w:t>Extensive Spektrix training will be provided throughout the induction period for this role at the end of which the post-holder will be expected to train others and manage systems and processes independently.</w:t>
      </w:r>
    </w:p>
    <w:p w:rsidR="0072630B" w:rsidRPr="0072630B" w:rsidRDefault="0072630B" w:rsidP="0072630B">
      <w:pPr>
        <w:pStyle w:val="ListParagraph"/>
        <w:ind w:left="0"/>
        <w:rPr>
          <w:rFonts w:cs="Arial"/>
          <w:sz w:val="32"/>
          <w:szCs w:val="32"/>
        </w:rPr>
      </w:pPr>
    </w:p>
    <w:p w:rsidR="0072630B" w:rsidRDefault="0072630B" w:rsidP="0072630B">
      <w:pPr>
        <w:pStyle w:val="ListParagraph"/>
        <w:ind w:left="0"/>
        <w:rPr>
          <w:rFonts w:cs="Arial"/>
          <w:sz w:val="32"/>
          <w:szCs w:val="32"/>
        </w:rPr>
      </w:pPr>
      <w:r w:rsidRPr="0072630B">
        <w:rPr>
          <w:rFonts w:cs="Arial"/>
          <w:sz w:val="32"/>
          <w:szCs w:val="32"/>
        </w:rPr>
        <w:t>This is an excellent opportunity for</w:t>
      </w:r>
      <w:r w:rsidRPr="0072630B">
        <w:rPr>
          <w:rFonts w:cs="Arial"/>
          <w:i/>
          <w:sz w:val="32"/>
          <w:szCs w:val="32"/>
        </w:rPr>
        <w:t xml:space="preserve"> </w:t>
      </w:r>
      <w:r w:rsidRPr="0072630B">
        <w:rPr>
          <w:rFonts w:cs="Arial"/>
          <w:sz w:val="32"/>
          <w:szCs w:val="32"/>
        </w:rPr>
        <w:t>someone with a keen interest in ticketing, events and visitor experience to apply and further develop their skills within a community venue of national significance.</w:t>
      </w:r>
    </w:p>
    <w:p w:rsidR="00486247" w:rsidRDefault="00486247" w:rsidP="0072630B">
      <w:pPr>
        <w:pStyle w:val="ListParagraph"/>
        <w:ind w:left="0"/>
        <w:rPr>
          <w:rFonts w:cs="Arial"/>
          <w:sz w:val="32"/>
          <w:szCs w:val="32"/>
        </w:rPr>
      </w:pPr>
    </w:p>
    <w:p w:rsidR="00486247" w:rsidRDefault="00486247" w:rsidP="0072630B">
      <w:pPr>
        <w:pStyle w:val="ListParagraph"/>
        <w:ind w:left="0"/>
        <w:rPr>
          <w:rFonts w:cs="Arial"/>
          <w:sz w:val="32"/>
          <w:szCs w:val="32"/>
        </w:rPr>
      </w:pPr>
    </w:p>
    <w:p w:rsidR="00486247" w:rsidRDefault="00486247" w:rsidP="0072630B">
      <w:pPr>
        <w:pStyle w:val="ListParagraph"/>
        <w:ind w:left="0"/>
        <w:rPr>
          <w:rFonts w:cs="Arial"/>
          <w:sz w:val="32"/>
          <w:szCs w:val="32"/>
        </w:rPr>
      </w:pPr>
    </w:p>
    <w:p w:rsidR="00486247" w:rsidRDefault="00486247" w:rsidP="0072630B">
      <w:pPr>
        <w:pStyle w:val="ListParagraph"/>
        <w:ind w:left="0"/>
        <w:rPr>
          <w:rFonts w:cs="Arial"/>
          <w:sz w:val="32"/>
          <w:szCs w:val="32"/>
        </w:rPr>
      </w:pPr>
    </w:p>
    <w:p w:rsidR="00486247" w:rsidRDefault="00486247" w:rsidP="0072630B">
      <w:pPr>
        <w:pStyle w:val="ListParagraph"/>
        <w:ind w:left="0"/>
        <w:rPr>
          <w:rFonts w:cs="Arial"/>
          <w:sz w:val="32"/>
          <w:szCs w:val="32"/>
        </w:rPr>
      </w:pPr>
    </w:p>
    <w:p w:rsidR="00486247" w:rsidRDefault="00486247" w:rsidP="0072630B">
      <w:pPr>
        <w:pStyle w:val="ListParagraph"/>
        <w:ind w:left="0"/>
        <w:rPr>
          <w:rFonts w:cs="Arial"/>
          <w:sz w:val="32"/>
          <w:szCs w:val="32"/>
        </w:rPr>
      </w:pPr>
    </w:p>
    <w:p w:rsidR="00486247" w:rsidRPr="0072630B" w:rsidRDefault="00486247" w:rsidP="0072630B">
      <w:pPr>
        <w:pStyle w:val="ListParagraph"/>
        <w:ind w:left="0"/>
        <w:rPr>
          <w:rFonts w:cs="Arial"/>
          <w:sz w:val="32"/>
          <w:szCs w:val="32"/>
        </w:rPr>
      </w:pPr>
    </w:p>
    <w:p w:rsidR="0072630B" w:rsidRPr="00543E23" w:rsidRDefault="0072630B" w:rsidP="0072630B">
      <w:pPr>
        <w:ind w:right="-432"/>
        <w:rPr>
          <w:rFonts w:cs="Arial"/>
          <w:b/>
          <w:sz w:val="18"/>
        </w:rPr>
      </w:pPr>
    </w:p>
    <w:p w:rsidR="0072630B" w:rsidRDefault="0072630B" w:rsidP="0072630B">
      <w:pPr>
        <w:ind w:right="-432"/>
        <w:rPr>
          <w:rFonts w:cs="Arial"/>
          <w:b/>
          <w:sz w:val="32"/>
          <w:szCs w:val="32"/>
        </w:rPr>
      </w:pPr>
      <w:bookmarkStart w:id="1" w:name="_Hlk103612860"/>
      <w:r w:rsidRPr="00486247">
        <w:rPr>
          <w:rFonts w:cs="Arial"/>
          <w:b/>
          <w:sz w:val="32"/>
          <w:szCs w:val="32"/>
        </w:rPr>
        <w:lastRenderedPageBreak/>
        <w:t>Main Objectives</w:t>
      </w:r>
    </w:p>
    <w:p w:rsidR="00486247" w:rsidRPr="00486247" w:rsidRDefault="00486247" w:rsidP="0072630B">
      <w:pPr>
        <w:ind w:right="-432"/>
        <w:rPr>
          <w:rFonts w:cs="Arial"/>
          <w:b/>
          <w:sz w:val="32"/>
          <w:szCs w:val="32"/>
        </w:rPr>
      </w:pPr>
    </w:p>
    <w:p w:rsidR="0072630B" w:rsidRPr="00543E23" w:rsidRDefault="0072630B" w:rsidP="0072630B">
      <w:pPr>
        <w:ind w:right="-432"/>
        <w:rPr>
          <w:rFonts w:cs="Arial"/>
          <w:b/>
          <w:sz w:val="24"/>
        </w:rPr>
      </w:pPr>
    </w:p>
    <w:bookmarkEnd w:id="1"/>
    <w:p w:rsidR="0072630B" w:rsidRPr="0072630B" w:rsidRDefault="0072630B" w:rsidP="0072630B">
      <w:pPr>
        <w:widowControl w:val="0"/>
        <w:numPr>
          <w:ilvl w:val="0"/>
          <w:numId w:val="1"/>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Provide informed and outstanding customer care every time to every individual</w:t>
      </w:r>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1"/>
        </w:numPr>
        <w:tabs>
          <w:tab w:val="clear" w:pos="1080"/>
          <w:tab w:val="num" w:pos="426"/>
        </w:tabs>
        <w:autoSpaceDE w:val="0"/>
        <w:autoSpaceDN w:val="0"/>
        <w:adjustRightInd w:val="0"/>
        <w:ind w:left="426" w:hanging="284"/>
        <w:jc w:val="both"/>
        <w:rPr>
          <w:rFonts w:cs="Arial"/>
          <w:sz w:val="32"/>
          <w:szCs w:val="32"/>
        </w:rPr>
      </w:pPr>
      <w:bookmarkStart w:id="2" w:name="_Hlk103600747"/>
      <w:r w:rsidRPr="0072630B">
        <w:rPr>
          <w:rFonts w:cs="Arial"/>
          <w:sz w:val="32"/>
          <w:szCs w:val="32"/>
        </w:rPr>
        <w:t>Supervise and take active ownership of the Albany Box Office function</w:t>
      </w:r>
    </w:p>
    <w:p w:rsidR="0072630B" w:rsidRPr="0072630B" w:rsidRDefault="0072630B" w:rsidP="0072630B">
      <w:pPr>
        <w:pStyle w:val="ListParagraph"/>
        <w:rPr>
          <w:rFonts w:cs="Arial"/>
          <w:sz w:val="32"/>
          <w:szCs w:val="32"/>
        </w:rPr>
      </w:pPr>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1"/>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Act as Spektrix Champion for the Visitor Services team</w:t>
      </w:r>
    </w:p>
    <w:p w:rsidR="0072630B" w:rsidRPr="0072630B" w:rsidRDefault="0072630B" w:rsidP="0072630B">
      <w:pPr>
        <w:widowControl w:val="0"/>
        <w:autoSpaceDE w:val="0"/>
        <w:autoSpaceDN w:val="0"/>
        <w:adjustRightInd w:val="0"/>
        <w:ind w:left="426"/>
        <w:jc w:val="both"/>
        <w:rPr>
          <w:rFonts w:cs="Arial"/>
          <w:sz w:val="32"/>
          <w:szCs w:val="32"/>
        </w:rPr>
      </w:pPr>
    </w:p>
    <w:bookmarkEnd w:id="2"/>
    <w:p w:rsidR="0072630B" w:rsidRPr="0072630B" w:rsidRDefault="0072630B" w:rsidP="0072630B">
      <w:pPr>
        <w:widowControl w:val="0"/>
        <w:numPr>
          <w:ilvl w:val="0"/>
          <w:numId w:val="1"/>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Sell tickets and promote events, maximising each sales opportunity</w:t>
      </w:r>
    </w:p>
    <w:p w:rsidR="0072630B" w:rsidRPr="0072630B" w:rsidRDefault="0072630B" w:rsidP="00900262">
      <w:pPr>
        <w:widowControl w:val="0"/>
        <w:autoSpaceDE w:val="0"/>
        <w:autoSpaceDN w:val="0"/>
        <w:adjustRightInd w:val="0"/>
        <w:jc w:val="both"/>
        <w:rPr>
          <w:rFonts w:cs="Arial"/>
          <w:sz w:val="32"/>
          <w:szCs w:val="32"/>
        </w:rPr>
      </w:pPr>
    </w:p>
    <w:p w:rsidR="0072630B" w:rsidRPr="0072630B" w:rsidRDefault="0072630B" w:rsidP="0072630B">
      <w:pPr>
        <w:widowControl w:val="0"/>
        <w:numPr>
          <w:ilvl w:val="0"/>
          <w:numId w:val="1"/>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Set and attain sector-leading service levels and procedures across the Visitor Services team</w:t>
      </w:r>
    </w:p>
    <w:p w:rsidR="0072630B" w:rsidRPr="00AF5F39" w:rsidRDefault="0072630B" w:rsidP="0072630B">
      <w:pPr>
        <w:widowControl w:val="0"/>
        <w:autoSpaceDE w:val="0"/>
        <w:autoSpaceDN w:val="0"/>
        <w:adjustRightInd w:val="0"/>
        <w:ind w:left="426"/>
        <w:jc w:val="both"/>
        <w:rPr>
          <w:rFonts w:cs="Arial"/>
          <w:szCs w:val="22"/>
        </w:rPr>
      </w:pPr>
    </w:p>
    <w:p w:rsidR="0072630B" w:rsidRPr="0072630B" w:rsidRDefault="0072630B" w:rsidP="0072630B">
      <w:pPr>
        <w:widowControl w:val="0"/>
        <w:numPr>
          <w:ilvl w:val="0"/>
          <w:numId w:val="1"/>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Maintain precision and clarity in the Box Office systems and processes</w:t>
      </w:r>
    </w:p>
    <w:p w:rsidR="0072630B" w:rsidRPr="0072630B" w:rsidRDefault="0072630B" w:rsidP="0072630B">
      <w:pPr>
        <w:pStyle w:val="NoSpacing"/>
        <w:jc w:val="both"/>
        <w:rPr>
          <w:rFonts w:ascii="Arial" w:hAnsi="Arial" w:cs="Arial"/>
          <w:b/>
          <w:sz w:val="32"/>
          <w:szCs w:val="32"/>
        </w:rPr>
      </w:pPr>
    </w:p>
    <w:p w:rsidR="0072630B" w:rsidRDefault="0072630B" w:rsidP="0072630B">
      <w:pPr>
        <w:pStyle w:val="NoSpacing"/>
        <w:jc w:val="both"/>
        <w:rPr>
          <w:rFonts w:ascii="Arial" w:hAnsi="Arial" w:cs="Arial"/>
          <w:b/>
          <w:sz w:val="18"/>
        </w:rPr>
      </w:pPr>
    </w:p>
    <w:p w:rsidR="0072630B" w:rsidRPr="00486247" w:rsidRDefault="0072630B" w:rsidP="0072630B">
      <w:pPr>
        <w:ind w:right="-432"/>
        <w:rPr>
          <w:rFonts w:cs="Arial"/>
          <w:b/>
          <w:sz w:val="32"/>
          <w:szCs w:val="32"/>
        </w:rPr>
      </w:pPr>
      <w:r w:rsidRPr="00486247">
        <w:rPr>
          <w:rFonts w:cs="Arial"/>
          <w:b/>
          <w:sz w:val="32"/>
          <w:szCs w:val="32"/>
        </w:rPr>
        <w:t>Key Responsibilities</w:t>
      </w:r>
    </w:p>
    <w:p w:rsidR="0072630B" w:rsidRPr="00842048" w:rsidRDefault="0072630B" w:rsidP="0072630B">
      <w:pPr>
        <w:ind w:right="-432"/>
        <w:rPr>
          <w:rFonts w:cs="Arial"/>
          <w:sz w:val="24"/>
          <w:szCs w:val="22"/>
        </w:rPr>
      </w:pPr>
    </w:p>
    <w:p w:rsidR="00486247" w:rsidRPr="00486247" w:rsidRDefault="0072630B" w:rsidP="0072630B">
      <w:pPr>
        <w:widowControl w:val="0"/>
        <w:numPr>
          <w:ilvl w:val="0"/>
          <w:numId w:val="1"/>
        </w:numPr>
        <w:tabs>
          <w:tab w:val="clear" w:pos="1080"/>
          <w:tab w:val="num" w:pos="426"/>
        </w:tabs>
        <w:autoSpaceDE w:val="0"/>
        <w:autoSpaceDN w:val="0"/>
        <w:adjustRightInd w:val="0"/>
        <w:ind w:left="426" w:hanging="284"/>
        <w:jc w:val="both"/>
        <w:rPr>
          <w:rFonts w:cs="Arial"/>
          <w:b/>
          <w:sz w:val="32"/>
          <w:szCs w:val="32"/>
        </w:rPr>
      </w:pPr>
      <w:r w:rsidRPr="0072630B">
        <w:rPr>
          <w:rFonts w:cs="Arial"/>
          <w:b/>
          <w:sz w:val="32"/>
          <w:szCs w:val="32"/>
        </w:rPr>
        <w:t xml:space="preserve">Communication: </w:t>
      </w:r>
      <w:r w:rsidRPr="0072630B">
        <w:rPr>
          <w:rFonts w:cs="Arial"/>
          <w:sz w:val="32"/>
          <w:szCs w:val="32"/>
        </w:rPr>
        <w:t xml:space="preserve">Maintain relationships with our Audiences by responding to incoming enquiries by telephone, email, online and in person. </w:t>
      </w:r>
    </w:p>
    <w:p w:rsidR="00486247" w:rsidRPr="00486247" w:rsidRDefault="00486247" w:rsidP="00486247">
      <w:pPr>
        <w:widowControl w:val="0"/>
        <w:autoSpaceDE w:val="0"/>
        <w:autoSpaceDN w:val="0"/>
        <w:adjustRightInd w:val="0"/>
        <w:ind w:left="426"/>
        <w:jc w:val="both"/>
        <w:rPr>
          <w:rFonts w:cs="Arial"/>
          <w:b/>
          <w:sz w:val="32"/>
          <w:szCs w:val="32"/>
        </w:rPr>
      </w:pPr>
    </w:p>
    <w:p w:rsidR="0072630B" w:rsidRPr="0072630B" w:rsidRDefault="0072630B" w:rsidP="0072630B">
      <w:pPr>
        <w:widowControl w:val="0"/>
        <w:numPr>
          <w:ilvl w:val="0"/>
          <w:numId w:val="1"/>
        </w:numPr>
        <w:tabs>
          <w:tab w:val="clear" w:pos="1080"/>
          <w:tab w:val="num" w:pos="426"/>
        </w:tabs>
        <w:autoSpaceDE w:val="0"/>
        <w:autoSpaceDN w:val="0"/>
        <w:adjustRightInd w:val="0"/>
        <w:ind w:left="426" w:hanging="284"/>
        <w:jc w:val="both"/>
        <w:rPr>
          <w:rFonts w:cs="Arial"/>
          <w:b/>
          <w:sz w:val="32"/>
          <w:szCs w:val="32"/>
        </w:rPr>
      </w:pPr>
      <w:r w:rsidRPr="0072630B">
        <w:rPr>
          <w:rFonts w:cs="Arial"/>
          <w:sz w:val="32"/>
          <w:szCs w:val="32"/>
        </w:rPr>
        <w:t>Anticipate and respond to potentially difficult conversations to resolve any conflict or miscommunication before it reaches a complaint</w:t>
      </w:r>
      <w:r w:rsidRPr="0072630B">
        <w:rPr>
          <w:rFonts w:cs="Arial"/>
          <w:b/>
          <w:sz w:val="32"/>
          <w:szCs w:val="32"/>
        </w:rPr>
        <w:t xml:space="preserve"> </w:t>
      </w:r>
    </w:p>
    <w:p w:rsidR="0072630B" w:rsidRPr="0072630B" w:rsidRDefault="0072630B" w:rsidP="0072630B">
      <w:pPr>
        <w:widowControl w:val="0"/>
        <w:autoSpaceDE w:val="0"/>
        <w:autoSpaceDN w:val="0"/>
        <w:adjustRightInd w:val="0"/>
        <w:ind w:left="426"/>
        <w:jc w:val="both"/>
        <w:rPr>
          <w:rFonts w:cs="Arial"/>
          <w:b/>
          <w:sz w:val="32"/>
          <w:szCs w:val="32"/>
        </w:rPr>
      </w:pPr>
    </w:p>
    <w:p w:rsidR="00486247" w:rsidRDefault="0072630B" w:rsidP="0072630B">
      <w:pPr>
        <w:widowControl w:val="0"/>
        <w:numPr>
          <w:ilvl w:val="0"/>
          <w:numId w:val="2"/>
        </w:numPr>
        <w:tabs>
          <w:tab w:val="clear" w:pos="720"/>
          <w:tab w:val="num" w:pos="426"/>
        </w:tabs>
        <w:autoSpaceDE w:val="0"/>
        <w:autoSpaceDN w:val="0"/>
        <w:adjustRightInd w:val="0"/>
        <w:ind w:left="426" w:hanging="284"/>
        <w:jc w:val="both"/>
        <w:rPr>
          <w:rFonts w:cs="Arial"/>
          <w:sz w:val="32"/>
          <w:szCs w:val="32"/>
        </w:rPr>
      </w:pPr>
      <w:r w:rsidRPr="0072630B">
        <w:rPr>
          <w:rFonts w:cs="Arial"/>
          <w:b/>
          <w:sz w:val="32"/>
          <w:szCs w:val="32"/>
          <w:lang w:val="en-US"/>
        </w:rPr>
        <w:t>Ticketing:</w:t>
      </w:r>
      <w:r w:rsidRPr="0072630B">
        <w:rPr>
          <w:rFonts w:cs="Arial"/>
          <w:sz w:val="32"/>
          <w:szCs w:val="32"/>
          <w:lang w:val="en-US"/>
        </w:rPr>
        <w:t xml:space="preserve"> Be the Visitor Services </w:t>
      </w:r>
      <w:r w:rsidRPr="0072630B">
        <w:rPr>
          <w:rFonts w:cs="Arial"/>
          <w:sz w:val="32"/>
          <w:szCs w:val="32"/>
        </w:rPr>
        <w:t>Spektrix Champion to sell tickets; manage complimentary ticket allocations; set up sales report schedules; create offers and perform Spektrix administration, management and reporting.</w:t>
      </w:r>
    </w:p>
    <w:p w:rsidR="00486247" w:rsidRDefault="00486247" w:rsidP="00486247">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2"/>
        </w:numPr>
        <w:tabs>
          <w:tab w:val="clear" w:pos="720"/>
          <w:tab w:val="num" w:pos="426"/>
        </w:tabs>
        <w:autoSpaceDE w:val="0"/>
        <w:autoSpaceDN w:val="0"/>
        <w:adjustRightInd w:val="0"/>
        <w:ind w:left="426" w:hanging="284"/>
        <w:jc w:val="both"/>
        <w:rPr>
          <w:rFonts w:cs="Arial"/>
          <w:sz w:val="32"/>
          <w:szCs w:val="32"/>
        </w:rPr>
      </w:pPr>
      <w:r w:rsidRPr="0072630B">
        <w:rPr>
          <w:rFonts w:cs="Arial"/>
          <w:sz w:val="32"/>
          <w:szCs w:val="32"/>
        </w:rPr>
        <w:t xml:space="preserve"> Upsell promotions and cross-sell events as applicable. </w:t>
      </w:r>
      <w:r w:rsidRPr="0072630B">
        <w:rPr>
          <w:rFonts w:cs="Arial"/>
          <w:sz w:val="32"/>
          <w:szCs w:val="32"/>
        </w:rPr>
        <w:lastRenderedPageBreak/>
        <w:t>Maintain accurate customer data, sales figures, financial and marketing records. Actively promote group sales and manage bookings, including invoicing</w:t>
      </w:r>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1"/>
        </w:numPr>
        <w:tabs>
          <w:tab w:val="clear" w:pos="1080"/>
          <w:tab w:val="num" w:pos="426"/>
        </w:tabs>
        <w:autoSpaceDE w:val="0"/>
        <w:autoSpaceDN w:val="0"/>
        <w:adjustRightInd w:val="0"/>
        <w:ind w:left="426" w:hanging="284"/>
        <w:jc w:val="both"/>
        <w:rPr>
          <w:rFonts w:cs="Arial"/>
          <w:sz w:val="32"/>
          <w:szCs w:val="32"/>
        </w:rPr>
      </w:pPr>
      <w:r w:rsidRPr="0072630B">
        <w:rPr>
          <w:rFonts w:cs="Arial"/>
          <w:b/>
          <w:sz w:val="32"/>
          <w:szCs w:val="32"/>
        </w:rPr>
        <w:t xml:space="preserve">Event Box Office: </w:t>
      </w:r>
      <w:r w:rsidRPr="0072630B">
        <w:rPr>
          <w:rFonts w:cs="Arial"/>
          <w:sz w:val="32"/>
          <w:szCs w:val="32"/>
        </w:rPr>
        <w:t xml:space="preserve">Manage guest lists; access reports; ticket scanners; greeting audiences; selling walk-ups; </w:t>
      </w:r>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2"/>
        </w:numPr>
        <w:tabs>
          <w:tab w:val="clear" w:pos="720"/>
        </w:tabs>
        <w:autoSpaceDE w:val="0"/>
        <w:autoSpaceDN w:val="0"/>
        <w:adjustRightInd w:val="0"/>
        <w:ind w:left="426" w:hanging="284"/>
        <w:jc w:val="both"/>
        <w:rPr>
          <w:rFonts w:cs="Arial"/>
          <w:sz w:val="32"/>
          <w:szCs w:val="32"/>
        </w:rPr>
      </w:pPr>
      <w:r w:rsidRPr="0072630B">
        <w:rPr>
          <w:rFonts w:cs="Arial"/>
          <w:b/>
          <w:sz w:val="32"/>
          <w:szCs w:val="32"/>
          <w:lang w:val="en-US"/>
        </w:rPr>
        <w:t xml:space="preserve">Administrative Support: </w:t>
      </w:r>
      <w:r w:rsidRPr="0072630B">
        <w:rPr>
          <w:rFonts w:cs="Arial"/>
          <w:bCs/>
          <w:sz w:val="32"/>
          <w:szCs w:val="32"/>
          <w:lang w:val="en-US"/>
        </w:rPr>
        <w:t xml:space="preserve">direct phone calls and emails to shared inboxes efficiently and confidently, </w:t>
      </w:r>
      <w:r w:rsidRPr="0072630B">
        <w:rPr>
          <w:rFonts w:cs="Arial"/>
          <w:sz w:val="32"/>
          <w:szCs w:val="32"/>
          <w:lang w:val="en-US"/>
        </w:rPr>
        <w:t>take a lead in creating data sharing agreements and reporting on audience data</w:t>
      </w:r>
    </w:p>
    <w:p w:rsidR="0072630B" w:rsidRPr="0072630B" w:rsidRDefault="0072630B" w:rsidP="0072630B">
      <w:pPr>
        <w:ind w:right="-432"/>
        <w:rPr>
          <w:rFonts w:cs="Arial"/>
          <w:b/>
          <w:sz w:val="32"/>
          <w:szCs w:val="32"/>
          <w:lang w:val="en-US"/>
        </w:rPr>
      </w:pPr>
    </w:p>
    <w:p w:rsidR="0072630B" w:rsidRPr="0072630B" w:rsidRDefault="0072630B" w:rsidP="0072630B">
      <w:pPr>
        <w:pStyle w:val="NoSpacing"/>
        <w:jc w:val="both"/>
        <w:rPr>
          <w:rFonts w:ascii="Arial" w:hAnsi="Arial" w:cs="Arial"/>
          <w:b/>
          <w:sz w:val="32"/>
          <w:szCs w:val="32"/>
        </w:rPr>
      </w:pPr>
    </w:p>
    <w:p w:rsidR="0072630B" w:rsidRPr="0072630B" w:rsidRDefault="0072630B" w:rsidP="0072630B">
      <w:pPr>
        <w:rPr>
          <w:rFonts w:cs="Calibri"/>
          <w:b/>
          <w:bCs/>
          <w:color w:val="000000"/>
          <w:sz w:val="32"/>
          <w:szCs w:val="32"/>
        </w:rPr>
      </w:pPr>
      <w:r w:rsidRPr="0072630B">
        <w:rPr>
          <w:rFonts w:cs="Calibri"/>
          <w:b/>
          <w:bCs/>
          <w:color w:val="000000"/>
          <w:sz w:val="32"/>
          <w:szCs w:val="32"/>
        </w:rPr>
        <w:t>Work within the Visitor Services Team to:</w:t>
      </w:r>
    </w:p>
    <w:p w:rsidR="0072630B" w:rsidRPr="00EE11CD" w:rsidRDefault="0072630B" w:rsidP="0072630B">
      <w:pPr>
        <w:pStyle w:val="NoSpacing"/>
        <w:jc w:val="both"/>
        <w:rPr>
          <w:rFonts w:ascii="Arial" w:hAnsi="Arial" w:cs="Arial"/>
          <w:b/>
          <w:sz w:val="18"/>
        </w:rPr>
      </w:pPr>
    </w:p>
    <w:p w:rsidR="0072630B" w:rsidRPr="0072630B" w:rsidRDefault="0072630B" w:rsidP="0072630B">
      <w:pPr>
        <w:widowControl w:val="0"/>
        <w:numPr>
          <w:ilvl w:val="0"/>
          <w:numId w:val="2"/>
        </w:numPr>
        <w:tabs>
          <w:tab w:val="clear" w:pos="720"/>
          <w:tab w:val="num" w:pos="426"/>
        </w:tabs>
        <w:autoSpaceDE w:val="0"/>
        <w:autoSpaceDN w:val="0"/>
        <w:adjustRightInd w:val="0"/>
        <w:ind w:left="426" w:hanging="284"/>
        <w:jc w:val="both"/>
        <w:rPr>
          <w:rFonts w:cs="Arial"/>
          <w:sz w:val="32"/>
          <w:szCs w:val="32"/>
        </w:rPr>
      </w:pPr>
      <w:bookmarkStart w:id="3" w:name="_Hlk103792160"/>
      <w:r w:rsidRPr="0072630B">
        <w:rPr>
          <w:rFonts w:cs="Arial"/>
          <w:sz w:val="32"/>
          <w:szCs w:val="32"/>
        </w:rPr>
        <w:t xml:space="preserve">Welcome visitors in an informative and courteous manner, logging and referring relevant </w:t>
      </w:r>
    </w:p>
    <w:p w:rsidR="0072630B" w:rsidRPr="0072630B" w:rsidRDefault="0072630B" w:rsidP="0072630B">
      <w:pPr>
        <w:widowControl w:val="0"/>
        <w:tabs>
          <w:tab w:val="num" w:pos="426"/>
        </w:tabs>
        <w:autoSpaceDE w:val="0"/>
        <w:autoSpaceDN w:val="0"/>
        <w:adjustRightInd w:val="0"/>
        <w:ind w:left="426"/>
        <w:jc w:val="both"/>
        <w:rPr>
          <w:rFonts w:cs="Arial"/>
          <w:sz w:val="32"/>
          <w:szCs w:val="32"/>
        </w:rPr>
      </w:pPr>
      <w:r w:rsidRPr="0072630B">
        <w:rPr>
          <w:rFonts w:cs="Arial"/>
          <w:sz w:val="32"/>
          <w:szCs w:val="32"/>
        </w:rPr>
        <w:t>comments or complaints to colleagues as appropriate</w:t>
      </w:r>
      <w:bookmarkEnd w:id="3"/>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2"/>
        </w:numPr>
        <w:tabs>
          <w:tab w:val="clear" w:pos="720"/>
          <w:tab w:val="num" w:pos="426"/>
        </w:tabs>
        <w:autoSpaceDE w:val="0"/>
        <w:autoSpaceDN w:val="0"/>
        <w:adjustRightInd w:val="0"/>
        <w:ind w:left="426" w:hanging="284"/>
        <w:jc w:val="both"/>
        <w:rPr>
          <w:rFonts w:cs="Arial"/>
          <w:sz w:val="32"/>
          <w:szCs w:val="32"/>
        </w:rPr>
      </w:pPr>
      <w:r w:rsidRPr="0072630B">
        <w:rPr>
          <w:rFonts w:cs="Arial"/>
          <w:sz w:val="32"/>
          <w:szCs w:val="32"/>
        </w:rPr>
        <w:t>Distribute, action and log email, telephone and in-person enquiries</w:t>
      </w:r>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2"/>
        </w:numPr>
        <w:tabs>
          <w:tab w:val="clear" w:pos="720"/>
          <w:tab w:val="num" w:pos="426"/>
        </w:tabs>
        <w:autoSpaceDE w:val="0"/>
        <w:autoSpaceDN w:val="0"/>
        <w:adjustRightInd w:val="0"/>
        <w:ind w:left="426" w:hanging="284"/>
        <w:jc w:val="both"/>
        <w:rPr>
          <w:rFonts w:cs="Arial"/>
          <w:sz w:val="32"/>
          <w:szCs w:val="32"/>
        </w:rPr>
      </w:pPr>
      <w:r w:rsidRPr="0072630B">
        <w:rPr>
          <w:rFonts w:cs="Arial"/>
          <w:sz w:val="32"/>
          <w:szCs w:val="32"/>
        </w:rPr>
        <w:t>Confidently lead on Reception emergency procedures, e.g. evacuation, incidents</w:t>
      </w:r>
    </w:p>
    <w:p w:rsidR="0072630B" w:rsidRPr="0072630B" w:rsidRDefault="0072630B" w:rsidP="0072630B">
      <w:pPr>
        <w:pStyle w:val="ListParagraph"/>
        <w:rPr>
          <w:rFonts w:cs="Arial"/>
          <w:sz w:val="32"/>
          <w:szCs w:val="32"/>
        </w:rPr>
      </w:pPr>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2"/>
        </w:numPr>
        <w:tabs>
          <w:tab w:val="clear" w:pos="720"/>
          <w:tab w:val="num" w:pos="426"/>
        </w:tabs>
        <w:autoSpaceDE w:val="0"/>
        <w:autoSpaceDN w:val="0"/>
        <w:adjustRightInd w:val="0"/>
        <w:ind w:left="426" w:hanging="284"/>
        <w:jc w:val="both"/>
        <w:rPr>
          <w:rFonts w:cs="Arial"/>
          <w:sz w:val="32"/>
          <w:szCs w:val="32"/>
        </w:rPr>
      </w:pPr>
      <w:r w:rsidRPr="0072630B">
        <w:rPr>
          <w:rFonts w:cs="Arial"/>
          <w:sz w:val="32"/>
          <w:szCs w:val="32"/>
        </w:rPr>
        <w:t xml:space="preserve">Be the knowledge </w:t>
      </w:r>
      <w:r w:rsidRPr="0072630B">
        <w:rPr>
          <w:sz w:val="32"/>
          <w:szCs w:val="32"/>
        </w:rPr>
        <w:t>on all Albany facilities and sites,</w:t>
      </w:r>
      <w:r w:rsidRPr="0072630B">
        <w:rPr>
          <w:rFonts w:cs="Arial"/>
          <w:sz w:val="32"/>
          <w:szCs w:val="32"/>
        </w:rPr>
        <w:t xml:space="preserve"> forthcoming events, promotions and internal updates</w:t>
      </w:r>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2"/>
        </w:numPr>
        <w:tabs>
          <w:tab w:val="clear" w:pos="720"/>
          <w:tab w:val="num" w:pos="426"/>
        </w:tabs>
        <w:autoSpaceDE w:val="0"/>
        <w:autoSpaceDN w:val="0"/>
        <w:adjustRightInd w:val="0"/>
        <w:ind w:left="426" w:hanging="284"/>
        <w:jc w:val="both"/>
        <w:rPr>
          <w:rFonts w:cs="Arial"/>
          <w:sz w:val="32"/>
          <w:szCs w:val="32"/>
        </w:rPr>
      </w:pPr>
      <w:r w:rsidRPr="0072630B">
        <w:rPr>
          <w:rFonts w:cs="Arial"/>
          <w:sz w:val="32"/>
          <w:szCs w:val="32"/>
        </w:rPr>
        <w:t xml:space="preserve">Process room bookings and associated payments on </w:t>
      </w:r>
      <w:proofErr w:type="spellStart"/>
      <w:r w:rsidRPr="0072630B">
        <w:rPr>
          <w:rFonts w:cs="Arial"/>
          <w:sz w:val="32"/>
          <w:szCs w:val="32"/>
        </w:rPr>
        <w:t>Artifax</w:t>
      </w:r>
      <w:proofErr w:type="spellEnd"/>
      <w:r w:rsidRPr="0072630B">
        <w:rPr>
          <w:rFonts w:cs="Arial"/>
          <w:sz w:val="32"/>
          <w:szCs w:val="32"/>
        </w:rPr>
        <w:t xml:space="preserve"> </w:t>
      </w:r>
    </w:p>
    <w:p w:rsidR="0072630B" w:rsidRPr="0072630B" w:rsidRDefault="0072630B" w:rsidP="0072630B">
      <w:pPr>
        <w:pStyle w:val="ListParagraph"/>
        <w:rPr>
          <w:rFonts w:cs="Arial"/>
          <w:sz w:val="32"/>
          <w:szCs w:val="32"/>
        </w:rPr>
      </w:pPr>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2"/>
        </w:numPr>
        <w:tabs>
          <w:tab w:val="clear" w:pos="720"/>
          <w:tab w:val="num" w:pos="426"/>
        </w:tabs>
        <w:autoSpaceDE w:val="0"/>
        <w:autoSpaceDN w:val="0"/>
        <w:adjustRightInd w:val="0"/>
        <w:ind w:left="426" w:hanging="284"/>
        <w:jc w:val="both"/>
        <w:rPr>
          <w:rFonts w:cs="Arial"/>
          <w:sz w:val="32"/>
          <w:szCs w:val="32"/>
        </w:rPr>
      </w:pPr>
      <w:r w:rsidRPr="0072630B">
        <w:rPr>
          <w:rFonts w:cs="Arial"/>
          <w:sz w:val="32"/>
          <w:szCs w:val="32"/>
        </w:rPr>
        <w:t>Ensure strict adherence to Data Protection and financial procedures</w:t>
      </w:r>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2"/>
        </w:numPr>
        <w:tabs>
          <w:tab w:val="clear" w:pos="720"/>
          <w:tab w:val="num" w:pos="426"/>
        </w:tabs>
        <w:autoSpaceDE w:val="0"/>
        <w:autoSpaceDN w:val="0"/>
        <w:adjustRightInd w:val="0"/>
        <w:ind w:left="426" w:hanging="284"/>
        <w:jc w:val="both"/>
        <w:rPr>
          <w:rFonts w:cs="Arial"/>
          <w:sz w:val="32"/>
          <w:szCs w:val="32"/>
        </w:rPr>
      </w:pPr>
      <w:r w:rsidRPr="0072630B">
        <w:rPr>
          <w:rFonts w:cs="Arial"/>
          <w:sz w:val="32"/>
          <w:szCs w:val="32"/>
        </w:rPr>
        <w:t>Research new audiences in collaboration with the marketing team</w:t>
      </w:r>
    </w:p>
    <w:p w:rsidR="0072630B" w:rsidRPr="0072630B" w:rsidRDefault="0072630B" w:rsidP="0072630B">
      <w:pPr>
        <w:pStyle w:val="ListParagraph"/>
        <w:rPr>
          <w:rFonts w:cs="Arial"/>
          <w:sz w:val="32"/>
          <w:szCs w:val="32"/>
        </w:rPr>
      </w:pPr>
    </w:p>
    <w:p w:rsidR="0072630B" w:rsidRPr="0072630B" w:rsidRDefault="0072630B" w:rsidP="0072630B">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2"/>
        </w:numPr>
        <w:tabs>
          <w:tab w:val="clear" w:pos="720"/>
          <w:tab w:val="num" w:pos="426"/>
        </w:tabs>
        <w:autoSpaceDE w:val="0"/>
        <w:autoSpaceDN w:val="0"/>
        <w:adjustRightInd w:val="0"/>
        <w:ind w:left="426" w:hanging="284"/>
        <w:jc w:val="both"/>
        <w:rPr>
          <w:rFonts w:cs="Arial"/>
          <w:spacing w:val="-2"/>
          <w:sz w:val="32"/>
          <w:szCs w:val="32"/>
        </w:rPr>
      </w:pPr>
      <w:r w:rsidRPr="0072630B">
        <w:rPr>
          <w:rFonts w:cs="Arial"/>
          <w:spacing w:val="-2"/>
          <w:sz w:val="32"/>
          <w:szCs w:val="32"/>
        </w:rPr>
        <w:t>Provide training on systems to colleagues and supervise trainees as required</w:t>
      </w:r>
    </w:p>
    <w:p w:rsidR="0072630B" w:rsidRPr="0072630B" w:rsidRDefault="0072630B" w:rsidP="0072630B">
      <w:pPr>
        <w:widowControl w:val="0"/>
        <w:autoSpaceDE w:val="0"/>
        <w:autoSpaceDN w:val="0"/>
        <w:adjustRightInd w:val="0"/>
        <w:ind w:left="426"/>
        <w:jc w:val="both"/>
        <w:rPr>
          <w:rFonts w:cs="Arial"/>
          <w:spacing w:val="-2"/>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Ensure the Box Office, Foyer and communal areas are well-presented and fully stocked with relevant promotional material and accurate information for visitors</w:t>
      </w:r>
    </w:p>
    <w:p w:rsidR="0072630B" w:rsidRPr="0072630B" w:rsidRDefault="0072630B" w:rsidP="0072630B">
      <w:pPr>
        <w:widowControl w:val="0"/>
        <w:tabs>
          <w:tab w:val="num" w:pos="426"/>
        </w:tabs>
        <w:autoSpaceDE w:val="0"/>
        <w:autoSpaceDN w:val="0"/>
        <w:adjustRightInd w:val="0"/>
        <w:ind w:left="426"/>
        <w:jc w:val="both"/>
        <w:rPr>
          <w:rFonts w:cs="Arial"/>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Manage maintenance and IT fault reports and liaise appropriately with colleagues</w:t>
      </w:r>
    </w:p>
    <w:p w:rsidR="0072630B" w:rsidRPr="0072630B" w:rsidRDefault="0072630B" w:rsidP="0072630B">
      <w:pPr>
        <w:pStyle w:val="ListParagraph"/>
        <w:rPr>
          <w:rFonts w:cs="Arial"/>
          <w:sz w:val="32"/>
          <w:szCs w:val="32"/>
        </w:rPr>
      </w:pPr>
    </w:p>
    <w:p w:rsidR="0072630B" w:rsidRPr="0072630B" w:rsidRDefault="0072630B" w:rsidP="0072630B">
      <w:pPr>
        <w:widowControl w:val="0"/>
        <w:tabs>
          <w:tab w:val="num" w:pos="426"/>
        </w:tabs>
        <w:autoSpaceDE w:val="0"/>
        <w:autoSpaceDN w:val="0"/>
        <w:adjustRightInd w:val="0"/>
        <w:ind w:left="426"/>
        <w:jc w:val="both"/>
        <w:rPr>
          <w:rFonts w:cs="Arial"/>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Be aware of building security and report any unusual behaviour immediately</w:t>
      </w:r>
    </w:p>
    <w:p w:rsidR="0072630B" w:rsidRPr="0072630B" w:rsidRDefault="0072630B" w:rsidP="0072630B">
      <w:pPr>
        <w:widowControl w:val="0"/>
        <w:tabs>
          <w:tab w:val="num" w:pos="426"/>
        </w:tabs>
        <w:autoSpaceDE w:val="0"/>
        <w:autoSpaceDN w:val="0"/>
        <w:adjustRightInd w:val="0"/>
        <w:ind w:left="426"/>
        <w:jc w:val="both"/>
        <w:rPr>
          <w:rFonts w:cs="Arial"/>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Be accountable for all monies banked on shift and ensuring the secure storage of all valuables in the Reception area</w:t>
      </w:r>
    </w:p>
    <w:p w:rsidR="0072630B" w:rsidRPr="0072630B" w:rsidRDefault="0072630B" w:rsidP="0072630B">
      <w:pPr>
        <w:widowControl w:val="0"/>
        <w:autoSpaceDE w:val="0"/>
        <w:autoSpaceDN w:val="0"/>
        <w:adjustRightInd w:val="0"/>
        <w:ind w:left="142"/>
        <w:jc w:val="both"/>
        <w:rPr>
          <w:rFonts w:cs="Arial"/>
          <w:sz w:val="32"/>
          <w:szCs w:val="32"/>
        </w:rPr>
      </w:pPr>
    </w:p>
    <w:p w:rsidR="0072630B" w:rsidRDefault="0072630B"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Default="00900262" w:rsidP="0072630B">
      <w:pPr>
        <w:widowControl w:val="0"/>
        <w:autoSpaceDE w:val="0"/>
        <w:autoSpaceDN w:val="0"/>
        <w:adjustRightInd w:val="0"/>
        <w:ind w:left="142"/>
        <w:jc w:val="both"/>
        <w:rPr>
          <w:rFonts w:cs="Arial"/>
          <w:sz w:val="32"/>
          <w:szCs w:val="32"/>
        </w:rPr>
      </w:pPr>
    </w:p>
    <w:p w:rsidR="00900262" w:rsidRPr="0072630B" w:rsidRDefault="00900262" w:rsidP="0072630B">
      <w:pPr>
        <w:widowControl w:val="0"/>
        <w:autoSpaceDE w:val="0"/>
        <w:autoSpaceDN w:val="0"/>
        <w:adjustRightInd w:val="0"/>
        <w:ind w:left="142"/>
        <w:jc w:val="both"/>
        <w:rPr>
          <w:rFonts w:cs="Arial"/>
          <w:sz w:val="32"/>
          <w:szCs w:val="32"/>
        </w:rPr>
      </w:pPr>
    </w:p>
    <w:p w:rsidR="0072630B" w:rsidRPr="0072630B" w:rsidRDefault="0072630B" w:rsidP="0072630B">
      <w:pPr>
        <w:widowControl w:val="0"/>
        <w:autoSpaceDE w:val="0"/>
        <w:autoSpaceDN w:val="0"/>
        <w:adjustRightInd w:val="0"/>
        <w:ind w:left="142"/>
        <w:jc w:val="both"/>
        <w:rPr>
          <w:rFonts w:cs="Arial"/>
          <w:b/>
          <w:sz w:val="32"/>
          <w:szCs w:val="32"/>
        </w:rPr>
      </w:pPr>
      <w:r w:rsidRPr="0072630B">
        <w:rPr>
          <w:rFonts w:cs="Arial"/>
          <w:b/>
          <w:sz w:val="32"/>
          <w:szCs w:val="32"/>
        </w:rPr>
        <w:lastRenderedPageBreak/>
        <w:t>Other Duties</w:t>
      </w:r>
    </w:p>
    <w:p w:rsidR="0072630B" w:rsidRPr="0072630B" w:rsidRDefault="0072630B" w:rsidP="0072630B">
      <w:pPr>
        <w:widowControl w:val="0"/>
        <w:autoSpaceDE w:val="0"/>
        <w:autoSpaceDN w:val="0"/>
        <w:adjustRightInd w:val="0"/>
        <w:ind w:left="142"/>
        <w:jc w:val="both"/>
        <w:rPr>
          <w:rFonts w:cs="Arial"/>
          <w:b/>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Assist with general administration, data collection and research as required</w:t>
      </w:r>
    </w:p>
    <w:p w:rsidR="0072630B" w:rsidRPr="0072630B" w:rsidRDefault="0072630B" w:rsidP="0072630B">
      <w:pPr>
        <w:widowControl w:val="0"/>
        <w:tabs>
          <w:tab w:val="num" w:pos="426"/>
        </w:tabs>
        <w:autoSpaceDE w:val="0"/>
        <w:autoSpaceDN w:val="0"/>
        <w:adjustRightInd w:val="0"/>
        <w:ind w:left="426"/>
        <w:jc w:val="both"/>
        <w:rPr>
          <w:rFonts w:cs="Arial"/>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Assist the Duty Management team with day-to-day building operations as required</w:t>
      </w:r>
    </w:p>
    <w:p w:rsidR="0072630B" w:rsidRPr="0072630B" w:rsidRDefault="0072630B" w:rsidP="0072630B">
      <w:pPr>
        <w:pStyle w:val="ListParagraph"/>
        <w:rPr>
          <w:rFonts w:cs="Arial"/>
          <w:sz w:val="32"/>
          <w:szCs w:val="32"/>
        </w:rPr>
      </w:pPr>
    </w:p>
    <w:p w:rsidR="0072630B" w:rsidRPr="0072630B" w:rsidRDefault="0072630B" w:rsidP="0072630B">
      <w:pPr>
        <w:widowControl w:val="0"/>
        <w:tabs>
          <w:tab w:val="num" w:pos="426"/>
        </w:tabs>
        <w:autoSpaceDE w:val="0"/>
        <w:autoSpaceDN w:val="0"/>
        <w:adjustRightInd w:val="0"/>
        <w:ind w:left="426"/>
        <w:jc w:val="both"/>
        <w:rPr>
          <w:rFonts w:cs="Arial"/>
          <w:sz w:val="32"/>
          <w:szCs w:val="32"/>
        </w:rPr>
      </w:pPr>
    </w:p>
    <w:p w:rsid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Attend meetings and training as directed</w:t>
      </w:r>
    </w:p>
    <w:p w:rsidR="00900262" w:rsidRPr="0072630B" w:rsidRDefault="00900262" w:rsidP="00900262">
      <w:pPr>
        <w:widowControl w:val="0"/>
        <w:autoSpaceDE w:val="0"/>
        <w:autoSpaceDN w:val="0"/>
        <w:adjustRightInd w:val="0"/>
        <w:ind w:left="426"/>
        <w:jc w:val="both"/>
        <w:rPr>
          <w:rFonts w:cs="Arial"/>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Keep up to date with key software developments, usage and special projects</w:t>
      </w:r>
    </w:p>
    <w:p w:rsidR="0072630B" w:rsidRPr="0072630B" w:rsidRDefault="0072630B" w:rsidP="0072630B">
      <w:pPr>
        <w:widowControl w:val="0"/>
        <w:tabs>
          <w:tab w:val="num" w:pos="426"/>
        </w:tabs>
        <w:autoSpaceDE w:val="0"/>
        <w:autoSpaceDN w:val="0"/>
        <w:adjustRightInd w:val="0"/>
        <w:ind w:left="426"/>
        <w:jc w:val="both"/>
        <w:rPr>
          <w:rFonts w:cs="Arial"/>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Lead by example, exemplifying the values of the organisation and good practice</w:t>
      </w:r>
    </w:p>
    <w:p w:rsidR="0072630B" w:rsidRPr="0072630B" w:rsidRDefault="0072630B" w:rsidP="0072630B">
      <w:pPr>
        <w:pStyle w:val="ListParagraph"/>
        <w:rPr>
          <w:rFonts w:cs="Arial"/>
          <w:sz w:val="32"/>
          <w:szCs w:val="32"/>
        </w:rPr>
      </w:pPr>
    </w:p>
    <w:p w:rsidR="0072630B" w:rsidRPr="0072630B" w:rsidRDefault="0072630B" w:rsidP="0072630B">
      <w:pPr>
        <w:widowControl w:val="0"/>
        <w:tabs>
          <w:tab w:val="num" w:pos="426"/>
        </w:tabs>
        <w:autoSpaceDE w:val="0"/>
        <w:autoSpaceDN w:val="0"/>
        <w:adjustRightInd w:val="0"/>
        <w:ind w:left="426"/>
        <w:jc w:val="both"/>
        <w:rPr>
          <w:rFonts w:cs="Arial"/>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Uphold the Albany’s objectives at all times, including contributing to the delivery of business contracts, organisational mentoring, venue management and contract delivery at satellite sites</w:t>
      </w:r>
    </w:p>
    <w:p w:rsidR="0072630B" w:rsidRPr="0072630B" w:rsidRDefault="0072630B" w:rsidP="0072630B">
      <w:pPr>
        <w:widowControl w:val="0"/>
        <w:tabs>
          <w:tab w:val="num" w:pos="426"/>
        </w:tabs>
        <w:autoSpaceDE w:val="0"/>
        <w:autoSpaceDN w:val="0"/>
        <w:adjustRightInd w:val="0"/>
        <w:ind w:left="426"/>
        <w:jc w:val="both"/>
        <w:rPr>
          <w:rFonts w:cs="Arial"/>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Ensure the intentions and requirements of the Albany’s Health &amp; Safety, Environmental Sustainability, Equality &amp; Diversity and Safeguarding policies are applied</w:t>
      </w:r>
    </w:p>
    <w:p w:rsidR="0072630B" w:rsidRPr="0072630B" w:rsidRDefault="0072630B" w:rsidP="0072630B">
      <w:pPr>
        <w:pStyle w:val="ListParagraph"/>
        <w:rPr>
          <w:rFonts w:cs="Arial"/>
          <w:sz w:val="32"/>
          <w:szCs w:val="32"/>
        </w:rPr>
      </w:pPr>
    </w:p>
    <w:p w:rsidR="0072630B" w:rsidRPr="0072630B" w:rsidRDefault="0072630B" w:rsidP="0072630B">
      <w:pPr>
        <w:widowControl w:val="0"/>
        <w:tabs>
          <w:tab w:val="num" w:pos="426"/>
        </w:tabs>
        <w:autoSpaceDE w:val="0"/>
        <w:autoSpaceDN w:val="0"/>
        <w:adjustRightInd w:val="0"/>
        <w:ind w:left="426"/>
        <w:jc w:val="both"/>
        <w:rPr>
          <w:rFonts w:cs="Arial"/>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Contribute to the Albany’s sustainability strategy, ensuring the efficient use of resources and energy, limiting wastage, monitoring and reducing consumption across all areas of work</w:t>
      </w:r>
    </w:p>
    <w:p w:rsidR="0072630B" w:rsidRPr="0072630B" w:rsidRDefault="0072630B" w:rsidP="0072630B">
      <w:pPr>
        <w:widowControl w:val="0"/>
        <w:tabs>
          <w:tab w:val="num" w:pos="426"/>
        </w:tabs>
        <w:autoSpaceDE w:val="0"/>
        <w:autoSpaceDN w:val="0"/>
        <w:adjustRightInd w:val="0"/>
        <w:ind w:left="426"/>
        <w:jc w:val="both"/>
        <w:rPr>
          <w:rFonts w:cs="Arial"/>
          <w:sz w:val="32"/>
          <w:szCs w:val="32"/>
        </w:rPr>
      </w:pPr>
    </w:p>
    <w:p w:rsidR="0072630B" w:rsidRPr="0072630B" w:rsidRDefault="0072630B" w:rsidP="0072630B">
      <w:pPr>
        <w:widowControl w:val="0"/>
        <w:numPr>
          <w:ilvl w:val="0"/>
          <w:numId w:val="3"/>
        </w:numPr>
        <w:tabs>
          <w:tab w:val="clear" w:pos="1080"/>
          <w:tab w:val="num" w:pos="426"/>
        </w:tabs>
        <w:autoSpaceDE w:val="0"/>
        <w:autoSpaceDN w:val="0"/>
        <w:adjustRightInd w:val="0"/>
        <w:ind w:left="426" w:hanging="284"/>
        <w:jc w:val="both"/>
        <w:rPr>
          <w:rFonts w:cs="Arial"/>
          <w:sz w:val="32"/>
          <w:szCs w:val="32"/>
        </w:rPr>
      </w:pPr>
      <w:r w:rsidRPr="0072630B">
        <w:rPr>
          <w:rFonts w:cs="Arial"/>
          <w:sz w:val="32"/>
          <w:szCs w:val="32"/>
        </w:rPr>
        <w:t>Undertake any other work reasonably required by a manager</w:t>
      </w:r>
    </w:p>
    <w:p w:rsidR="0072630B" w:rsidRPr="0072630B" w:rsidRDefault="0072630B" w:rsidP="0072630B">
      <w:pPr>
        <w:jc w:val="both"/>
        <w:rPr>
          <w:rFonts w:cs="Arial"/>
          <w:b/>
          <w:sz w:val="32"/>
          <w:szCs w:val="32"/>
        </w:rPr>
      </w:pPr>
    </w:p>
    <w:p w:rsidR="0072630B" w:rsidRPr="0072630B" w:rsidRDefault="0072630B" w:rsidP="0072630B">
      <w:pPr>
        <w:jc w:val="both"/>
        <w:rPr>
          <w:rFonts w:cs="Arial"/>
          <w:b/>
          <w:sz w:val="32"/>
          <w:szCs w:val="32"/>
        </w:rPr>
      </w:pPr>
    </w:p>
    <w:p w:rsidR="0072630B" w:rsidRPr="0072630B" w:rsidRDefault="0072630B" w:rsidP="0072630B">
      <w:pPr>
        <w:autoSpaceDE w:val="0"/>
        <w:autoSpaceDN w:val="0"/>
        <w:adjustRightInd w:val="0"/>
        <w:rPr>
          <w:rFonts w:cs="Arial"/>
          <w:i/>
          <w:sz w:val="32"/>
          <w:szCs w:val="32"/>
        </w:rPr>
      </w:pPr>
      <w:r w:rsidRPr="0072630B">
        <w:rPr>
          <w:rFonts w:cs="Arial"/>
          <w:bCs/>
          <w:i/>
          <w:color w:val="000000"/>
          <w:sz w:val="32"/>
          <w:szCs w:val="32"/>
          <w:lang w:val="en-US"/>
        </w:rPr>
        <w:lastRenderedPageBreak/>
        <w:t>This job description is a guide to the nature of the work. It is not wholly comprehensive or restrictive</w:t>
      </w:r>
      <w:r w:rsidRPr="0072630B">
        <w:rPr>
          <w:rFonts w:cs="Arial"/>
          <w:bCs/>
          <w:i/>
          <w:color w:val="000000"/>
          <w:sz w:val="32"/>
          <w:szCs w:val="32"/>
        </w:rPr>
        <w:t xml:space="preserve"> and may be reviewed as required; o</w:t>
      </w:r>
      <w:r w:rsidRPr="0072630B">
        <w:rPr>
          <w:rFonts w:cs="Arial"/>
          <w:i/>
          <w:sz w:val="32"/>
          <w:szCs w:val="32"/>
        </w:rPr>
        <w:t>ther responsibilities may be added depending on experience and need.</w:t>
      </w:r>
    </w:p>
    <w:p w:rsidR="0072630B" w:rsidRDefault="0072630B" w:rsidP="0072630B">
      <w:pPr>
        <w:autoSpaceDE w:val="0"/>
        <w:autoSpaceDN w:val="0"/>
        <w:adjustRightInd w:val="0"/>
        <w:rPr>
          <w:rFonts w:cs="Arial"/>
          <w:bCs/>
          <w:color w:val="000000"/>
          <w:sz w:val="32"/>
          <w:szCs w:val="32"/>
          <w:lang w:val="en-US"/>
        </w:rPr>
      </w:pPr>
    </w:p>
    <w:p w:rsidR="0072630B" w:rsidRDefault="0072630B" w:rsidP="0072630B">
      <w:pPr>
        <w:autoSpaceDE w:val="0"/>
        <w:autoSpaceDN w:val="0"/>
        <w:adjustRightInd w:val="0"/>
        <w:rPr>
          <w:rFonts w:cs="Arial"/>
          <w:bCs/>
          <w:color w:val="000000"/>
          <w:sz w:val="32"/>
          <w:szCs w:val="32"/>
          <w:lang w:val="en-US"/>
        </w:rPr>
      </w:pPr>
    </w:p>
    <w:p w:rsidR="0072630B" w:rsidRDefault="0072630B" w:rsidP="0072630B">
      <w:pPr>
        <w:autoSpaceDE w:val="0"/>
        <w:autoSpaceDN w:val="0"/>
        <w:adjustRightInd w:val="0"/>
        <w:rPr>
          <w:rFonts w:cs="Arial"/>
          <w:bCs/>
          <w:color w:val="000000"/>
          <w:sz w:val="32"/>
          <w:szCs w:val="32"/>
          <w:lang w:val="en-US"/>
        </w:rPr>
      </w:pPr>
    </w:p>
    <w:p w:rsidR="00486247" w:rsidRDefault="00486247" w:rsidP="0072630B">
      <w:pPr>
        <w:autoSpaceDE w:val="0"/>
        <w:autoSpaceDN w:val="0"/>
        <w:adjustRightInd w:val="0"/>
        <w:rPr>
          <w:rFonts w:cs="Arial"/>
          <w:bCs/>
          <w:color w:val="000000"/>
          <w:sz w:val="32"/>
          <w:szCs w:val="32"/>
          <w:lang w:val="en-US"/>
        </w:rPr>
      </w:pPr>
    </w:p>
    <w:p w:rsidR="00486247" w:rsidRDefault="00486247" w:rsidP="0072630B">
      <w:pPr>
        <w:autoSpaceDE w:val="0"/>
        <w:autoSpaceDN w:val="0"/>
        <w:adjustRightInd w:val="0"/>
        <w:rPr>
          <w:rFonts w:cs="Arial"/>
          <w:bCs/>
          <w:color w:val="000000"/>
          <w:sz w:val="32"/>
          <w:szCs w:val="32"/>
          <w:lang w:val="en-US"/>
        </w:rPr>
      </w:pPr>
    </w:p>
    <w:p w:rsidR="00486247" w:rsidRDefault="00486247" w:rsidP="0072630B">
      <w:pPr>
        <w:autoSpaceDE w:val="0"/>
        <w:autoSpaceDN w:val="0"/>
        <w:adjustRightInd w:val="0"/>
        <w:rPr>
          <w:rFonts w:cs="Arial"/>
          <w:bCs/>
          <w:color w:val="000000"/>
          <w:sz w:val="32"/>
          <w:szCs w:val="32"/>
          <w:lang w:val="en-US"/>
        </w:rPr>
      </w:pPr>
    </w:p>
    <w:p w:rsidR="00486247" w:rsidRDefault="00486247" w:rsidP="0072630B">
      <w:pPr>
        <w:autoSpaceDE w:val="0"/>
        <w:autoSpaceDN w:val="0"/>
        <w:adjustRightInd w:val="0"/>
        <w:rPr>
          <w:rFonts w:cs="Arial"/>
          <w:bCs/>
          <w:color w:val="000000"/>
          <w:sz w:val="32"/>
          <w:szCs w:val="32"/>
          <w:lang w:val="en-US"/>
        </w:rPr>
      </w:pPr>
    </w:p>
    <w:p w:rsidR="00486247" w:rsidRDefault="00486247" w:rsidP="0072630B">
      <w:pPr>
        <w:autoSpaceDE w:val="0"/>
        <w:autoSpaceDN w:val="0"/>
        <w:adjustRightInd w:val="0"/>
        <w:rPr>
          <w:rFonts w:cs="Arial"/>
          <w:bCs/>
          <w:color w:val="000000"/>
          <w:sz w:val="32"/>
          <w:szCs w:val="32"/>
          <w:lang w:val="en-US"/>
        </w:rPr>
      </w:pPr>
    </w:p>
    <w:p w:rsidR="00486247" w:rsidRDefault="00486247" w:rsidP="0072630B">
      <w:pPr>
        <w:autoSpaceDE w:val="0"/>
        <w:autoSpaceDN w:val="0"/>
        <w:adjustRightInd w:val="0"/>
        <w:rPr>
          <w:rFonts w:cs="Arial"/>
          <w:bCs/>
          <w:color w:val="000000"/>
          <w:sz w:val="32"/>
          <w:szCs w:val="32"/>
          <w:lang w:val="en-US"/>
        </w:rPr>
      </w:pPr>
    </w:p>
    <w:p w:rsidR="00486247" w:rsidRDefault="00486247" w:rsidP="0072630B">
      <w:pPr>
        <w:autoSpaceDE w:val="0"/>
        <w:autoSpaceDN w:val="0"/>
        <w:adjustRightInd w:val="0"/>
        <w:rPr>
          <w:rFonts w:cs="Arial"/>
          <w:bCs/>
          <w:color w:val="000000"/>
          <w:sz w:val="32"/>
          <w:szCs w:val="32"/>
          <w:lang w:val="en-US"/>
        </w:rPr>
      </w:pPr>
    </w:p>
    <w:p w:rsidR="00486247" w:rsidRDefault="00486247" w:rsidP="0072630B">
      <w:pPr>
        <w:autoSpaceDE w:val="0"/>
        <w:autoSpaceDN w:val="0"/>
        <w:adjustRightInd w:val="0"/>
        <w:rPr>
          <w:rFonts w:cs="Arial"/>
          <w:bCs/>
          <w:color w:val="000000"/>
          <w:sz w:val="32"/>
          <w:szCs w:val="32"/>
          <w:lang w:val="en-US"/>
        </w:rPr>
      </w:pPr>
    </w:p>
    <w:p w:rsidR="00486247" w:rsidRDefault="00486247" w:rsidP="0072630B">
      <w:pPr>
        <w:autoSpaceDE w:val="0"/>
        <w:autoSpaceDN w:val="0"/>
        <w:adjustRightInd w:val="0"/>
        <w:rPr>
          <w:rFonts w:cs="Arial"/>
          <w:bCs/>
          <w:color w:val="000000"/>
          <w:sz w:val="32"/>
          <w:szCs w:val="32"/>
          <w:lang w:val="en-US"/>
        </w:rPr>
      </w:pPr>
    </w:p>
    <w:p w:rsidR="00486247" w:rsidRDefault="00486247"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p>
    <w:p w:rsidR="00900262" w:rsidRDefault="00900262" w:rsidP="0072630B">
      <w:pPr>
        <w:autoSpaceDE w:val="0"/>
        <w:autoSpaceDN w:val="0"/>
        <w:adjustRightInd w:val="0"/>
        <w:rPr>
          <w:rFonts w:cs="Arial"/>
          <w:bCs/>
          <w:color w:val="000000"/>
          <w:sz w:val="32"/>
          <w:szCs w:val="32"/>
          <w:lang w:val="en-US"/>
        </w:rPr>
      </w:pPr>
      <w:bookmarkStart w:id="4" w:name="_GoBack"/>
      <w:bookmarkEnd w:id="4"/>
    </w:p>
    <w:p w:rsidR="0072630B" w:rsidRPr="0072630B" w:rsidRDefault="0072630B" w:rsidP="0072630B">
      <w:pPr>
        <w:autoSpaceDE w:val="0"/>
        <w:autoSpaceDN w:val="0"/>
        <w:adjustRightInd w:val="0"/>
        <w:rPr>
          <w:rFonts w:cs="Arial"/>
          <w:bCs/>
          <w:color w:val="000000"/>
          <w:sz w:val="32"/>
          <w:szCs w:val="32"/>
          <w:lang w:val="en-US"/>
        </w:rPr>
      </w:pPr>
    </w:p>
    <w:p w:rsidR="0072630B" w:rsidRPr="0072630B" w:rsidRDefault="0072630B" w:rsidP="0072630B">
      <w:pPr>
        <w:keepNext/>
        <w:outlineLvl w:val="0"/>
        <w:rPr>
          <w:rFonts w:cs="Arial"/>
          <w:b/>
          <w:sz w:val="32"/>
          <w:szCs w:val="32"/>
        </w:rPr>
      </w:pPr>
      <w:r w:rsidRPr="0072630B">
        <w:rPr>
          <w:rFonts w:cs="Arial"/>
          <w:b/>
          <w:sz w:val="32"/>
          <w:szCs w:val="32"/>
        </w:rPr>
        <w:lastRenderedPageBreak/>
        <w:t>Person Specification</w:t>
      </w:r>
    </w:p>
    <w:p w:rsidR="0072630B" w:rsidRPr="0072630B" w:rsidRDefault="0072630B" w:rsidP="0072630B">
      <w:pPr>
        <w:rPr>
          <w:sz w:val="32"/>
          <w:szCs w:val="32"/>
        </w:rPr>
      </w:pPr>
    </w:p>
    <w:p w:rsidR="0072630B" w:rsidRPr="0072630B" w:rsidRDefault="0072630B" w:rsidP="0072630B">
      <w:pPr>
        <w:rPr>
          <w:sz w:val="32"/>
          <w:szCs w:val="32"/>
        </w:rPr>
      </w:pPr>
    </w:p>
    <w:p w:rsidR="0072630B" w:rsidRPr="0072630B" w:rsidRDefault="0072630B" w:rsidP="0072630B">
      <w:pPr>
        <w:jc w:val="both"/>
        <w:rPr>
          <w:rFonts w:cs="Arial"/>
          <w:b/>
          <w:sz w:val="32"/>
          <w:szCs w:val="32"/>
        </w:rPr>
      </w:pPr>
      <w:r w:rsidRPr="0072630B">
        <w:rPr>
          <w:rFonts w:cs="Arial"/>
          <w:b/>
          <w:sz w:val="32"/>
          <w:szCs w:val="32"/>
        </w:rPr>
        <w:t>Essential</w:t>
      </w:r>
    </w:p>
    <w:p w:rsidR="0072630B" w:rsidRPr="0072630B" w:rsidRDefault="0072630B" w:rsidP="0072630B">
      <w:pPr>
        <w:jc w:val="both"/>
        <w:rPr>
          <w:rFonts w:cs="Arial"/>
          <w:iCs/>
          <w:sz w:val="32"/>
          <w:szCs w:val="32"/>
        </w:rPr>
      </w:pPr>
    </w:p>
    <w:p w:rsidR="0072630B" w:rsidRPr="0072630B" w:rsidRDefault="0072630B" w:rsidP="0072630B">
      <w:pPr>
        <w:widowControl w:val="0"/>
        <w:numPr>
          <w:ilvl w:val="0"/>
          <w:numId w:val="4"/>
        </w:numPr>
        <w:tabs>
          <w:tab w:val="left" w:pos="360"/>
        </w:tabs>
        <w:autoSpaceDE w:val="0"/>
        <w:autoSpaceDN w:val="0"/>
        <w:adjustRightInd w:val="0"/>
        <w:spacing w:before="80" w:after="80"/>
        <w:jc w:val="both"/>
        <w:rPr>
          <w:rFonts w:cs="Arial"/>
          <w:i/>
          <w:iCs/>
          <w:sz w:val="32"/>
          <w:szCs w:val="32"/>
        </w:rPr>
      </w:pPr>
      <w:r w:rsidRPr="0072630B">
        <w:rPr>
          <w:rFonts w:cs="Arial"/>
          <w:sz w:val="32"/>
          <w:szCs w:val="32"/>
        </w:rPr>
        <w:t xml:space="preserve">Relevant experience in a diverse customer-focused environment </w:t>
      </w:r>
    </w:p>
    <w:p w:rsidR="0072630B" w:rsidRPr="0072630B" w:rsidRDefault="0072630B" w:rsidP="0072630B">
      <w:pPr>
        <w:widowControl w:val="0"/>
        <w:tabs>
          <w:tab w:val="left" w:pos="360"/>
        </w:tabs>
        <w:autoSpaceDE w:val="0"/>
        <w:autoSpaceDN w:val="0"/>
        <w:adjustRightInd w:val="0"/>
        <w:spacing w:before="80" w:after="80"/>
        <w:ind w:left="720"/>
        <w:jc w:val="both"/>
        <w:rPr>
          <w:rFonts w:cs="Arial"/>
          <w:i/>
          <w:iCs/>
          <w:sz w:val="32"/>
          <w:szCs w:val="32"/>
        </w:rPr>
      </w:pPr>
    </w:p>
    <w:p w:rsidR="0072630B" w:rsidRPr="0072630B" w:rsidRDefault="0072630B" w:rsidP="0072630B">
      <w:pPr>
        <w:widowControl w:val="0"/>
        <w:numPr>
          <w:ilvl w:val="0"/>
          <w:numId w:val="4"/>
        </w:numPr>
        <w:tabs>
          <w:tab w:val="left" w:pos="360"/>
        </w:tabs>
        <w:autoSpaceDE w:val="0"/>
        <w:autoSpaceDN w:val="0"/>
        <w:adjustRightInd w:val="0"/>
        <w:spacing w:before="80" w:after="80"/>
        <w:jc w:val="both"/>
        <w:rPr>
          <w:rFonts w:cs="Arial"/>
          <w:sz w:val="32"/>
          <w:szCs w:val="32"/>
        </w:rPr>
      </w:pPr>
      <w:r w:rsidRPr="0072630B">
        <w:rPr>
          <w:rFonts w:cs="Arial"/>
          <w:sz w:val="32"/>
          <w:szCs w:val="32"/>
        </w:rPr>
        <w:t>Exceptional customer service and communication skills</w:t>
      </w:r>
    </w:p>
    <w:p w:rsidR="0072630B" w:rsidRPr="0072630B" w:rsidRDefault="0072630B" w:rsidP="0072630B">
      <w:pPr>
        <w:widowControl w:val="0"/>
        <w:tabs>
          <w:tab w:val="left" w:pos="360"/>
        </w:tabs>
        <w:autoSpaceDE w:val="0"/>
        <w:autoSpaceDN w:val="0"/>
        <w:adjustRightInd w:val="0"/>
        <w:spacing w:before="80" w:after="80"/>
        <w:jc w:val="both"/>
        <w:rPr>
          <w:rFonts w:cs="Arial"/>
          <w:sz w:val="32"/>
          <w:szCs w:val="32"/>
        </w:rPr>
      </w:pPr>
    </w:p>
    <w:p w:rsidR="0072630B" w:rsidRPr="0072630B" w:rsidRDefault="0072630B" w:rsidP="0072630B">
      <w:pPr>
        <w:widowControl w:val="0"/>
        <w:numPr>
          <w:ilvl w:val="0"/>
          <w:numId w:val="4"/>
        </w:numPr>
        <w:tabs>
          <w:tab w:val="left" w:pos="360"/>
        </w:tabs>
        <w:autoSpaceDE w:val="0"/>
        <w:autoSpaceDN w:val="0"/>
        <w:adjustRightInd w:val="0"/>
        <w:spacing w:before="80" w:after="80"/>
        <w:rPr>
          <w:rFonts w:cs="Arial"/>
          <w:sz w:val="32"/>
          <w:szCs w:val="32"/>
        </w:rPr>
      </w:pPr>
      <w:r w:rsidRPr="0072630B">
        <w:rPr>
          <w:rFonts w:cs="Arial"/>
          <w:sz w:val="32"/>
          <w:szCs w:val="32"/>
        </w:rPr>
        <w:t>Well organised and systematic, able to manage your time and tasks effectively</w:t>
      </w:r>
    </w:p>
    <w:p w:rsidR="0072630B" w:rsidRPr="0072630B" w:rsidRDefault="0072630B" w:rsidP="0072630B">
      <w:pPr>
        <w:widowControl w:val="0"/>
        <w:tabs>
          <w:tab w:val="left" w:pos="360"/>
        </w:tabs>
        <w:autoSpaceDE w:val="0"/>
        <w:autoSpaceDN w:val="0"/>
        <w:adjustRightInd w:val="0"/>
        <w:spacing w:before="80" w:after="80"/>
        <w:ind w:left="720"/>
        <w:rPr>
          <w:rFonts w:cs="Arial"/>
          <w:sz w:val="32"/>
          <w:szCs w:val="32"/>
        </w:rPr>
      </w:pPr>
    </w:p>
    <w:p w:rsidR="0072630B" w:rsidRPr="0072630B" w:rsidRDefault="0072630B" w:rsidP="0072630B">
      <w:pPr>
        <w:widowControl w:val="0"/>
        <w:numPr>
          <w:ilvl w:val="0"/>
          <w:numId w:val="4"/>
        </w:numPr>
        <w:tabs>
          <w:tab w:val="left" w:pos="360"/>
        </w:tabs>
        <w:autoSpaceDE w:val="0"/>
        <w:autoSpaceDN w:val="0"/>
        <w:adjustRightInd w:val="0"/>
        <w:spacing w:before="80" w:after="80"/>
        <w:jc w:val="both"/>
        <w:rPr>
          <w:rFonts w:cs="Arial"/>
          <w:i/>
          <w:iCs/>
          <w:sz w:val="32"/>
          <w:szCs w:val="32"/>
        </w:rPr>
      </w:pPr>
      <w:r w:rsidRPr="0072630B">
        <w:rPr>
          <w:rFonts w:cs="Arial"/>
          <w:sz w:val="32"/>
          <w:szCs w:val="32"/>
        </w:rPr>
        <w:t>Experience with event ticketing software (e.g. Spektrix)</w:t>
      </w:r>
    </w:p>
    <w:p w:rsidR="0072630B" w:rsidRPr="0072630B" w:rsidRDefault="0072630B" w:rsidP="0072630B">
      <w:pPr>
        <w:widowControl w:val="0"/>
        <w:tabs>
          <w:tab w:val="left" w:pos="360"/>
        </w:tabs>
        <w:autoSpaceDE w:val="0"/>
        <w:autoSpaceDN w:val="0"/>
        <w:adjustRightInd w:val="0"/>
        <w:spacing w:before="80" w:after="80"/>
        <w:jc w:val="both"/>
        <w:rPr>
          <w:rFonts w:cs="Arial"/>
          <w:i/>
          <w:iCs/>
          <w:sz w:val="32"/>
          <w:szCs w:val="32"/>
        </w:rPr>
      </w:pPr>
    </w:p>
    <w:p w:rsidR="0072630B" w:rsidRPr="0072630B" w:rsidRDefault="0072630B" w:rsidP="0072630B">
      <w:pPr>
        <w:widowControl w:val="0"/>
        <w:numPr>
          <w:ilvl w:val="0"/>
          <w:numId w:val="4"/>
        </w:numPr>
        <w:tabs>
          <w:tab w:val="left" w:pos="360"/>
        </w:tabs>
        <w:autoSpaceDE w:val="0"/>
        <w:autoSpaceDN w:val="0"/>
        <w:adjustRightInd w:val="0"/>
        <w:spacing w:before="80" w:after="80"/>
        <w:jc w:val="both"/>
        <w:rPr>
          <w:rFonts w:cs="Arial"/>
          <w:sz w:val="32"/>
          <w:szCs w:val="32"/>
        </w:rPr>
      </w:pPr>
      <w:r w:rsidRPr="0072630B">
        <w:rPr>
          <w:rFonts w:cs="Arial"/>
          <w:sz w:val="32"/>
          <w:szCs w:val="32"/>
        </w:rPr>
        <w:t>Confident computer skills, particularly Outlook and Excel</w:t>
      </w:r>
    </w:p>
    <w:p w:rsidR="0072630B" w:rsidRPr="0072630B" w:rsidRDefault="0072630B" w:rsidP="0072630B">
      <w:pPr>
        <w:widowControl w:val="0"/>
        <w:tabs>
          <w:tab w:val="left" w:pos="360"/>
        </w:tabs>
        <w:autoSpaceDE w:val="0"/>
        <w:autoSpaceDN w:val="0"/>
        <w:adjustRightInd w:val="0"/>
        <w:spacing w:before="80" w:after="80"/>
        <w:ind w:left="720"/>
        <w:jc w:val="both"/>
        <w:rPr>
          <w:rFonts w:cs="Arial"/>
          <w:sz w:val="32"/>
          <w:szCs w:val="32"/>
        </w:rPr>
      </w:pPr>
    </w:p>
    <w:p w:rsidR="0072630B" w:rsidRPr="0072630B" w:rsidRDefault="0072630B" w:rsidP="0072630B">
      <w:pPr>
        <w:widowControl w:val="0"/>
        <w:numPr>
          <w:ilvl w:val="0"/>
          <w:numId w:val="4"/>
        </w:numPr>
        <w:tabs>
          <w:tab w:val="left" w:pos="360"/>
        </w:tabs>
        <w:autoSpaceDE w:val="0"/>
        <w:autoSpaceDN w:val="0"/>
        <w:adjustRightInd w:val="0"/>
        <w:spacing w:before="80" w:after="80"/>
        <w:jc w:val="both"/>
        <w:rPr>
          <w:rFonts w:cs="Arial"/>
          <w:sz w:val="32"/>
          <w:szCs w:val="32"/>
        </w:rPr>
      </w:pPr>
      <w:r w:rsidRPr="0072630B">
        <w:rPr>
          <w:rFonts w:cs="Arial"/>
          <w:sz w:val="32"/>
          <w:szCs w:val="32"/>
        </w:rPr>
        <w:t>Ability to multi-task, prioritise and work well under pressure</w:t>
      </w:r>
    </w:p>
    <w:p w:rsidR="0072630B" w:rsidRPr="0072630B" w:rsidRDefault="0072630B" w:rsidP="0072630B">
      <w:pPr>
        <w:ind w:left="720"/>
        <w:contextualSpacing/>
        <w:rPr>
          <w:rFonts w:cs="Arial"/>
          <w:sz w:val="32"/>
          <w:szCs w:val="32"/>
        </w:rPr>
      </w:pPr>
    </w:p>
    <w:p w:rsidR="0072630B" w:rsidRPr="0072630B" w:rsidRDefault="0072630B" w:rsidP="0072630B">
      <w:pPr>
        <w:widowControl w:val="0"/>
        <w:tabs>
          <w:tab w:val="left" w:pos="360"/>
        </w:tabs>
        <w:autoSpaceDE w:val="0"/>
        <w:autoSpaceDN w:val="0"/>
        <w:adjustRightInd w:val="0"/>
        <w:spacing w:before="80" w:after="80"/>
        <w:ind w:left="720"/>
        <w:jc w:val="both"/>
        <w:rPr>
          <w:rFonts w:cs="Arial"/>
          <w:sz w:val="32"/>
          <w:szCs w:val="32"/>
        </w:rPr>
      </w:pPr>
    </w:p>
    <w:p w:rsidR="0072630B" w:rsidRPr="0072630B" w:rsidRDefault="0072630B" w:rsidP="0072630B">
      <w:pPr>
        <w:widowControl w:val="0"/>
        <w:numPr>
          <w:ilvl w:val="0"/>
          <w:numId w:val="4"/>
        </w:numPr>
        <w:tabs>
          <w:tab w:val="left" w:pos="360"/>
        </w:tabs>
        <w:autoSpaceDE w:val="0"/>
        <w:autoSpaceDN w:val="0"/>
        <w:adjustRightInd w:val="0"/>
        <w:spacing w:before="80" w:after="80"/>
        <w:jc w:val="both"/>
        <w:rPr>
          <w:rFonts w:cs="Arial"/>
          <w:sz w:val="32"/>
          <w:szCs w:val="32"/>
        </w:rPr>
      </w:pPr>
      <w:r w:rsidRPr="0072630B">
        <w:rPr>
          <w:rFonts w:cs="Arial"/>
          <w:sz w:val="32"/>
          <w:szCs w:val="32"/>
        </w:rPr>
        <w:t>Excellent Maths and English skills with great attention to detail, following precise financial process</w:t>
      </w:r>
    </w:p>
    <w:p w:rsidR="0072630B" w:rsidRPr="0072630B" w:rsidRDefault="0072630B" w:rsidP="0072630B">
      <w:pPr>
        <w:widowControl w:val="0"/>
        <w:tabs>
          <w:tab w:val="left" w:pos="360"/>
        </w:tabs>
        <w:autoSpaceDE w:val="0"/>
        <w:autoSpaceDN w:val="0"/>
        <w:adjustRightInd w:val="0"/>
        <w:spacing w:before="80" w:after="80"/>
        <w:ind w:left="720"/>
        <w:jc w:val="both"/>
        <w:rPr>
          <w:rFonts w:cs="Arial"/>
          <w:sz w:val="32"/>
          <w:szCs w:val="32"/>
        </w:rPr>
      </w:pPr>
    </w:p>
    <w:p w:rsidR="0072630B" w:rsidRPr="0072630B" w:rsidRDefault="0072630B" w:rsidP="0072630B">
      <w:pPr>
        <w:widowControl w:val="0"/>
        <w:numPr>
          <w:ilvl w:val="0"/>
          <w:numId w:val="4"/>
        </w:numPr>
        <w:tabs>
          <w:tab w:val="left" w:pos="360"/>
        </w:tabs>
        <w:autoSpaceDE w:val="0"/>
        <w:autoSpaceDN w:val="0"/>
        <w:adjustRightInd w:val="0"/>
        <w:spacing w:before="80" w:after="80"/>
        <w:jc w:val="both"/>
        <w:rPr>
          <w:rFonts w:cs="Arial"/>
          <w:sz w:val="32"/>
          <w:szCs w:val="32"/>
        </w:rPr>
      </w:pPr>
      <w:r w:rsidRPr="0072630B">
        <w:rPr>
          <w:rFonts w:cs="Arial"/>
          <w:sz w:val="32"/>
          <w:szCs w:val="32"/>
        </w:rPr>
        <w:t>Strong initiative and ability to solve problems independently</w:t>
      </w:r>
    </w:p>
    <w:p w:rsidR="0072630B" w:rsidRPr="0072630B" w:rsidRDefault="0072630B" w:rsidP="0072630B">
      <w:pPr>
        <w:widowControl w:val="0"/>
        <w:numPr>
          <w:ilvl w:val="0"/>
          <w:numId w:val="4"/>
        </w:numPr>
        <w:tabs>
          <w:tab w:val="left" w:pos="360"/>
        </w:tabs>
        <w:autoSpaceDE w:val="0"/>
        <w:autoSpaceDN w:val="0"/>
        <w:adjustRightInd w:val="0"/>
        <w:spacing w:before="80" w:after="80"/>
        <w:jc w:val="both"/>
        <w:rPr>
          <w:rFonts w:cs="Arial"/>
          <w:sz w:val="32"/>
          <w:szCs w:val="32"/>
        </w:rPr>
      </w:pPr>
      <w:bookmarkStart w:id="5" w:name="_Hlk103784713"/>
      <w:r w:rsidRPr="0072630B">
        <w:rPr>
          <w:rFonts w:cs="Arial"/>
          <w:sz w:val="32"/>
          <w:szCs w:val="32"/>
        </w:rPr>
        <w:t>Punctual and reliable</w:t>
      </w:r>
    </w:p>
    <w:p w:rsidR="0072630B" w:rsidRPr="0072630B" w:rsidRDefault="0072630B" w:rsidP="0072630B">
      <w:pPr>
        <w:widowControl w:val="0"/>
        <w:tabs>
          <w:tab w:val="left" w:pos="360"/>
        </w:tabs>
        <w:autoSpaceDE w:val="0"/>
        <w:autoSpaceDN w:val="0"/>
        <w:adjustRightInd w:val="0"/>
        <w:spacing w:before="80" w:after="80"/>
        <w:ind w:left="720"/>
        <w:jc w:val="both"/>
        <w:rPr>
          <w:rFonts w:cs="Arial"/>
          <w:sz w:val="32"/>
          <w:szCs w:val="32"/>
        </w:rPr>
      </w:pPr>
    </w:p>
    <w:bookmarkEnd w:id="5"/>
    <w:p w:rsidR="0072630B" w:rsidRPr="0072630B" w:rsidRDefault="0072630B" w:rsidP="0072630B">
      <w:pPr>
        <w:widowControl w:val="0"/>
        <w:numPr>
          <w:ilvl w:val="0"/>
          <w:numId w:val="4"/>
        </w:numPr>
        <w:tabs>
          <w:tab w:val="left" w:pos="360"/>
        </w:tabs>
        <w:autoSpaceDE w:val="0"/>
        <w:autoSpaceDN w:val="0"/>
        <w:adjustRightInd w:val="0"/>
        <w:spacing w:before="80" w:after="80"/>
        <w:jc w:val="both"/>
        <w:rPr>
          <w:rFonts w:cs="Arial"/>
          <w:sz w:val="32"/>
          <w:szCs w:val="32"/>
        </w:rPr>
      </w:pPr>
      <w:r w:rsidRPr="0072630B">
        <w:rPr>
          <w:rFonts w:cs="Arial"/>
          <w:sz w:val="32"/>
          <w:szCs w:val="32"/>
        </w:rPr>
        <w:t>A flexible approach, with a willingness to learn about all aspects of the Albany’s work</w:t>
      </w:r>
    </w:p>
    <w:p w:rsidR="0072630B" w:rsidRPr="0072630B" w:rsidRDefault="0072630B" w:rsidP="0072630B">
      <w:pPr>
        <w:widowControl w:val="0"/>
        <w:tabs>
          <w:tab w:val="left" w:pos="360"/>
        </w:tabs>
        <w:autoSpaceDE w:val="0"/>
        <w:autoSpaceDN w:val="0"/>
        <w:adjustRightInd w:val="0"/>
        <w:spacing w:before="80" w:after="80"/>
        <w:jc w:val="both"/>
        <w:rPr>
          <w:rFonts w:cs="Arial"/>
          <w:sz w:val="32"/>
          <w:szCs w:val="32"/>
        </w:rPr>
      </w:pPr>
    </w:p>
    <w:p w:rsidR="0072630B" w:rsidRPr="0072630B" w:rsidRDefault="0072630B" w:rsidP="0072630B">
      <w:pPr>
        <w:widowControl w:val="0"/>
        <w:numPr>
          <w:ilvl w:val="0"/>
          <w:numId w:val="4"/>
        </w:numPr>
        <w:tabs>
          <w:tab w:val="left" w:pos="360"/>
        </w:tabs>
        <w:autoSpaceDE w:val="0"/>
        <w:autoSpaceDN w:val="0"/>
        <w:adjustRightInd w:val="0"/>
        <w:spacing w:before="80" w:after="80"/>
        <w:jc w:val="both"/>
        <w:rPr>
          <w:rFonts w:cs="Arial"/>
          <w:sz w:val="32"/>
          <w:szCs w:val="32"/>
        </w:rPr>
      </w:pPr>
      <w:r w:rsidRPr="0072630B">
        <w:rPr>
          <w:rFonts w:cs="Arial"/>
          <w:sz w:val="32"/>
          <w:szCs w:val="32"/>
        </w:rPr>
        <w:t>Commitment to Equality, Diversity and Inclusion</w:t>
      </w:r>
    </w:p>
    <w:p w:rsidR="0072630B" w:rsidRPr="0072630B" w:rsidRDefault="0072630B" w:rsidP="0072630B">
      <w:pPr>
        <w:widowControl w:val="0"/>
        <w:autoSpaceDE w:val="0"/>
        <w:autoSpaceDN w:val="0"/>
        <w:adjustRightInd w:val="0"/>
        <w:ind w:left="720"/>
        <w:rPr>
          <w:rFonts w:cs="Arial"/>
          <w:sz w:val="32"/>
          <w:szCs w:val="32"/>
        </w:rPr>
      </w:pPr>
    </w:p>
    <w:p w:rsidR="0072630B" w:rsidRPr="0072630B" w:rsidRDefault="0072630B" w:rsidP="0072630B">
      <w:pPr>
        <w:widowControl w:val="0"/>
        <w:autoSpaceDE w:val="0"/>
        <w:autoSpaceDN w:val="0"/>
        <w:adjustRightInd w:val="0"/>
        <w:ind w:left="720"/>
        <w:rPr>
          <w:rFonts w:cs="Arial"/>
          <w:sz w:val="32"/>
          <w:szCs w:val="32"/>
        </w:rPr>
      </w:pPr>
    </w:p>
    <w:p w:rsidR="0072630B" w:rsidRPr="0072630B" w:rsidRDefault="0072630B" w:rsidP="0072630B">
      <w:pPr>
        <w:widowControl w:val="0"/>
        <w:autoSpaceDE w:val="0"/>
        <w:autoSpaceDN w:val="0"/>
        <w:adjustRightInd w:val="0"/>
        <w:ind w:left="720"/>
        <w:rPr>
          <w:rFonts w:cs="Arial"/>
          <w:sz w:val="32"/>
          <w:szCs w:val="32"/>
        </w:rPr>
      </w:pPr>
    </w:p>
    <w:p w:rsidR="0072630B" w:rsidRPr="0072630B" w:rsidRDefault="0072630B" w:rsidP="0072630B">
      <w:pPr>
        <w:widowControl w:val="0"/>
        <w:autoSpaceDE w:val="0"/>
        <w:autoSpaceDN w:val="0"/>
        <w:adjustRightInd w:val="0"/>
        <w:ind w:left="720"/>
        <w:rPr>
          <w:rFonts w:cs="Arial"/>
          <w:sz w:val="32"/>
          <w:szCs w:val="32"/>
        </w:rPr>
      </w:pPr>
    </w:p>
    <w:p w:rsidR="0072630B" w:rsidRPr="0072630B" w:rsidRDefault="0072630B" w:rsidP="0072630B">
      <w:pPr>
        <w:jc w:val="both"/>
        <w:rPr>
          <w:rFonts w:cs="Arial"/>
          <w:b/>
          <w:sz w:val="32"/>
          <w:szCs w:val="32"/>
        </w:rPr>
      </w:pPr>
      <w:r w:rsidRPr="0072630B">
        <w:rPr>
          <w:rFonts w:cs="Arial"/>
          <w:b/>
          <w:sz w:val="32"/>
          <w:szCs w:val="32"/>
        </w:rPr>
        <w:t>Desirable</w:t>
      </w:r>
    </w:p>
    <w:p w:rsidR="0072630B" w:rsidRPr="0072630B" w:rsidRDefault="0072630B" w:rsidP="0072630B">
      <w:pPr>
        <w:jc w:val="both"/>
        <w:rPr>
          <w:rFonts w:cs="Arial"/>
          <w:b/>
          <w:sz w:val="32"/>
          <w:szCs w:val="32"/>
        </w:rPr>
      </w:pPr>
    </w:p>
    <w:p w:rsidR="0072630B" w:rsidRPr="0072630B" w:rsidRDefault="0072630B" w:rsidP="0072630B">
      <w:pPr>
        <w:widowControl w:val="0"/>
        <w:numPr>
          <w:ilvl w:val="0"/>
          <w:numId w:val="5"/>
        </w:numPr>
        <w:tabs>
          <w:tab w:val="left" w:pos="360"/>
        </w:tabs>
        <w:autoSpaceDE w:val="0"/>
        <w:autoSpaceDN w:val="0"/>
        <w:adjustRightInd w:val="0"/>
        <w:spacing w:before="80" w:after="80"/>
        <w:jc w:val="both"/>
        <w:rPr>
          <w:rFonts w:cs="Arial"/>
          <w:iCs/>
          <w:sz w:val="32"/>
          <w:szCs w:val="32"/>
        </w:rPr>
      </w:pPr>
      <w:r w:rsidRPr="0072630B">
        <w:rPr>
          <w:rFonts w:cs="Arial"/>
          <w:iCs/>
          <w:sz w:val="32"/>
          <w:szCs w:val="32"/>
        </w:rPr>
        <w:t xml:space="preserve">Working knowledge of </w:t>
      </w:r>
      <w:proofErr w:type="spellStart"/>
      <w:r w:rsidRPr="0072630B">
        <w:rPr>
          <w:rFonts w:cs="Arial"/>
          <w:iCs/>
          <w:sz w:val="32"/>
          <w:szCs w:val="32"/>
        </w:rPr>
        <w:t>Artifax</w:t>
      </w:r>
      <w:proofErr w:type="spellEnd"/>
      <w:r w:rsidRPr="0072630B">
        <w:rPr>
          <w:rFonts w:cs="Arial"/>
          <w:iCs/>
          <w:sz w:val="32"/>
          <w:szCs w:val="32"/>
        </w:rPr>
        <w:t xml:space="preserve"> or similar calendar/bookings software</w:t>
      </w:r>
    </w:p>
    <w:p w:rsidR="0072630B" w:rsidRPr="0072630B" w:rsidRDefault="0072630B" w:rsidP="0072630B">
      <w:pPr>
        <w:widowControl w:val="0"/>
        <w:tabs>
          <w:tab w:val="left" w:pos="360"/>
        </w:tabs>
        <w:autoSpaceDE w:val="0"/>
        <w:autoSpaceDN w:val="0"/>
        <w:adjustRightInd w:val="0"/>
        <w:spacing w:before="80" w:after="80"/>
        <w:ind w:left="720"/>
        <w:jc w:val="both"/>
        <w:rPr>
          <w:rFonts w:cs="Arial"/>
          <w:iCs/>
          <w:sz w:val="32"/>
          <w:szCs w:val="32"/>
        </w:rPr>
      </w:pPr>
    </w:p>
    <w:p w:rsidR="0072630B" w:rsidRPr="0072630B" w:rsidRDefault="0072630B" w:rsidP="0072630B">
      <w:pPr>
        <w:widowControl w:val="0"/>
        <w:numPr>
          <w:ilvl w:val="0"/>
          <w:numId w:val="5"/>
        </w:numPr>
        <w:tabs>
          <w:tab w:val="left" w:pos="360"/>
        </w:tabs>
        <w:autoSpaceDE w:val="0"/>
        <w:autoSpaceDN w:val="0"/>
        <w:adjustRightInd w:val="0"/>
        <w:spacing w:before="80" w:after="80"/>
        <w:jc w:val="both"/>
        <w:rPr>
          <w:rFonts w:cs="Arial"/>
          <w:iCs/>
          <w:sz w:val="32"/>
          <w:szCs w:val="32"/>
        </w:rPr>
      </w:pPr>
      <w:r w:rsidRPr="0072630B">
        <w:rPr>
          <w:rFonts w:cs="Arial"/>
          <w:iCs/>
          <w:sz w:val="32"/>
          <w:szCs w:val="32"/>
        </w:rPr>
        <w:t>Experience in managing complex customer expectations</w:t>
      </w:r>
    </w:p>
    <w:p w:rsidR="0072630B" w:rsidRPr="0072630B" w:rsidRDefault="0072630B" w:rsidP="0072630B">
      <w:pPr>
        <w:ind w:left="720"/>
        <w:contextualSpacing/>
        <w:rPr>
          <w:rFonts w:cs="Arial"/>
          <w:iCs/>
          <w:sz w:val="32"/>
          <w:szCs w:val="32"/>
        </w:rPr>
      </w:pPr>
    </w:p>
    <w:p w:rsidR="0072630B" w:rsidRPr="0072630B" w:rsidRDefault="0072630B" w:rsidP="0072630B">
      <w:pPr>
        <w:widowControl w:val="0"/>
        <w:tabs>
          <w:tab w:val="left" w:pos="360"/>
        </w:tabs>
        <w:autoSpaceDE w:val="0"/>
        <w:autoSpaceDN w:val="0"/>
        <w:adjustRightInd w:val="0"/>
        <w:spacing w:before="80" w:after="80"/>
        <w:ind w:left="720"/>
        <w:jc w:val="both"/>
        <w:rPr>
          <w:rFonts w:cs="Arial"/>
          <w:iCs/>
          <w:sz w:val="32"/>
          <w:szCs w:val="32"/>
        </w:rPr>
      </w:pPr>
    </w:p>
    <w:p w:rsidR="0072630B" w:rsidRPr="0072630B" w:rsidRDefault="0072630B" w:rsidP="0072630B">
      <w:pPr>
        <w:widowControl w:val="0"/>
        <w:numPr>
          <w:ilvl w:val="0"/>
          <w:numId w:val="5"/>
        </w:numPr>
        <w:tabs>
          <w:tab w:val="left" w:pos="360"/>
        </w:tabs>
        <w:autoSpaceDE w:val="0"/>
        <w:autoSpaceDN w:val="0"/>
        <w:adjustRightInd w:val="0"/>
        <w:spacing w:before="80" w:after="80"/>
        <w:jc w:val="both"/>
        <w:rPr>
          <w:rFonts w:cs="Arial"/>
          <w:iCs/>
          <w:sz w:val="32"/>
          <w:szCs w:val="32"/>
        </w:rPr>
      </w:pPr>
      <w:r w:rsidRPr="0072630B">
        <w:rPr>
          <w:rFonts w:cs="Arial"/>
          <w:iCs/>
          <w:sz w:val="32"/>
          <w:szCs w:val="32"/>
        </w:rPr>
        <w:t>Advanced customer service skills, including conflict management</w:t>
      </w:r>
    </w:p>
    <w:p w:rsidR="0072630B" w:rsidRPr="0072630B" w:rsidRDefault="0072630B" w:rsidP="0072630B">
      <w:pPr>
        <w:widowControl w:val="0"/>
        <w:tabs>
          <w:tab w:val="left" w:pos="360"/>
        </w:tabs>
        <w:autoSpaceDE w:val="0"/>
        <w:autoSpaceDN w:val="0"/>
        <w:adjustRightInd w:val="0"/>
        <w:spacing w:before="80" w:after="80"/>
        <w:ind w:left="720"/>
        <w:jc w:val="both"/>
        <w:rPr>
          <w:rFonts w:cs="Arial"/>
          <w:iCs/>
          <w:sz w:val="32"/>
          <w:szCs w:val="32"/>
        </w:rPr>
      </w:pPr>
    </w:p>
    <w:p w:rsidR="0072630B" w:rsidRPr="0072630B" w:rsidRDefault="0072630B" w:rsidP="0072630B">
      <w:pPr>
        <w:widowControl w:val="0"/>
        <w:numPr>
          <w:ilvl w:val="0"/>
          <w:numId w:val="5"/>
        </w:numPr>
        <w:tabs>
          <w:tab w:val="left" w:pos="360"/>
        </w:tabs>
        <w:autoSpaceDE w:val="0"/>
        <w:autoSpaceDN w:val="0"/>
        <w:adjustRightInd w:val="0"/>
        <w:spacing w:before="80" w:after="80"/>
        <w:jc w:val="both"/>
        <w:rPr>
          <w:rFonts w:cs="Arial"/>
          <w:i/>
          <w:iCs/>
          <w:sz w:val="32"/>
          <w:szCs w:val="32"/>
        </w:rPr>
      </w:pPr>
      <w:r w:rsidRPr="0072630B">
        <w:rPr>
          <w:rFonts w:cs="Arial"/>
          <w:sz w:val="32"/>
          <w:szCs w:val="32"/>
        </w:rPr>
        <w:t>Cash handling experience</w:t>
      </w:r>
    </w:p>
    <w:p w:rsidR="00F62F39" w:rsidRPr="0072630B" w:rsidRDefault="0072630B" w:rsidP="0072630B">
      <w:pPr>
        <w:rPr>
          <w:sz w:val="32"/>
          <w:szCs w:val="32"/>
        </w:rPr>
      </w:pPr>
      <w:r w:rsidRPr="0072630B">
        <w:rPr>
          <w:sz w:val="32"/>
          <w:szCs w:val="32"/>
        </w:rPr>
        <w:br w:type="page"/>
      </w:r>
    </w:p>
    <w:sectPr w:rsidR="00F62F39" w:rsidRPr="00726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1241"/>
    <w:multiLevelType w:val="hybridMultilevel"/>
    <w:tmpl w:val="E906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3E0D"/>
    <w:multiLevelType w:val="hybridMultilevel"/>
    <w:tmpl w:val="57444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6A4432"/>
    <w:multiLevelType w:val="hybridMultilevel"/>
    <w:tmpl w:val="D9123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4553AB"/>
    <w:multiLevelType w:val="hybridMultilevel"/>
    <w:tmpl w:val="97AC4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C139A4"/>
    <w:multiLevelType w:val="hybridMultilevel"/>
    <w:tmpl w:val="F516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0B"/>
    <w:rsid w:val="00486247"/>
    <w:rsid w:val="0072630B"/>
    <w:rsid w:val="00900262"/>
    <w:rsid w:val="00BB5363"/>
    <w:rsid w:val="00F62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3DF4"/>
  <w15:chartTrackingRefBased/>
  <w15:docId w15:val="{F2BC5BFE-D257-4253-B675-CB397D1C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30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30B"/>
    <w:rPr>
      <w:color w:val="0000FF"/>
      <w:u w:val="single"/>
    </w:rPr>
  </w:style>
  <w:style w:type="paragraph" w:customStyle="1" w:styleId="Body1">
    <w:name w:val="Body 1"/>
    <w:rsid w:val="0072630B"/>
    <w:pPr>
      <w:widowControl w:val="0"/>
      <w:spacing w:after="0" w:line="240" w:lineRule="auto"/>
      <w:outlineLvl w:val="0"/>
    </w:pPr>
    <w:rPr>
      <w:rFonts w:ascii="Arial" w:eastAsia="Arial Unicode MS" w:hAnsi="Arial" w:cs="Times New Roman"/>
      <w:color w:val="000000"/>
      <w:sz w:val="24"/>
      <w:szCs w:val="20"/>
      <w:u w:color="000000"/>
      <w:lang w:eastAsia="en-GB"/>
    </w:rPr>
  </w:style>
  <w:style w:type="paragraph" w:styleId="ListParagraph">
    <w:name w:val="List Paragraph"/>
    <w:basedOn w:val="Normal"/>
    <w:uiPriority w:val="34"/>
    <w:qFormat/>
    <w:rsid w:val="0072630B"/>
    <w:pPr>
      <w:ind w:left="720"/>
      <w:contextualSpacing/>
    </w:pPr>
  </w:style>
  <w:style w:type="paragraph" w:styleId="NoSpacing">
    <w:name w:val="No Spacing"/>
    <w:uiPriority w:val="1"/>
    <w:qFormat/>
    <w:rsid w:val="007263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thealban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lbany.org.uk" TargetMode="External"/><Relationship Id="rId5" Type="http://schemas.openxmlformats.org/officeDocument/2006/relationships/hyperlink" Target="http://www.thealbany.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Korren Howell</dc:creator>
  <cp:keywords/>
  <dc:description/>
  <cp:lastModifiedBy>Korren Howell</cp:lastModifiedBy>
  <cp:revision>3</cp:revision>
  <dcterms:created xsi:type="dcterms:W3CDTF">2022-06-23T11:26:00Z</dcterms:created>
  <dcterms:modified xsi:type="dcterms:W3CDTF">2022-06-23T12:18:00Z</dcterms:modified>
</cp:coreProperties>
</file>